
<file path=[Content_Types].xml><?xml version="1.0" encoding="utf-8"?>
<Types xmlns="http://schemas.openxmlformats.org/package/2006/content-types">
  <Default Extension="gif" ContentType="image/gi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BF7667" w14:textId="77777777" w:rsidR="008E4345" w:rsidRPr="001166E6" w:rsidRDefault="00FD3772" w:rsidP="00510493">
      <w:pPr>
        <w:jc w:val="center"/>
        <w:rPr>
          <w:rFonts w:ascii="Baskerville" w:hAnsi="Baskerville"/>
        </w:rPr>
      </w:pPr>
      <w:r w:rsidRPr="001166E6">
        <w:rPr>
          <w:rFonts w:ascii="Baskerville" w:hAnsi="Baskerville"/>
          <w:noProof/>
        </w:rPr>
        <w:drawing>
          <wp:anchor distT="0" distB="0" distL="114300" distR="114300" simplePos="0" relativeHeight="251686912" behindDoc="0" locked="0" layoutInCell="1" allowOverlap="1" wp14:anchorId="4D182FBE" wp14:editId="33EC632B">
            <wp:simplePos x="0" y="0"/>
            <wp:positionH relativeFrom="margin">
              <wp:posOffset>1858645</wp:posOffset>
            </wp:positionH>
            <wp:positionV relativeFrom="margin">
              <wp:posOffset>-612775</wp:posOffset>
            </wp:positionV>
            <wp:extent cx="1571625" cy="765175"/>
            <wp:effectExtent l="0" t="0" r="3175" b="0"/>
            <wp:wrapSquare wrapText="bothSides"/>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rotWithShape="1">
                    <a:blip r:embed="rId7">
                      <a:extLst>
                        <a:ext uri="{28A0092B-C50C-407E-A947-70E740481C1C}">
                          <a14:useLocalDpi xmlns:a14="http://schemas.microsoft.com/office/drawing/2010/main" val="0"/>
                        </a:ext>
                      </a:extLst>
                    </a:blip>
                    <a:srcRect t="20659" b="30635"/>
                    <a:stretch/>
                  </pic:blipFill>
                  <pic:spPr bwMode="auto">
                    <a:xfrm>
                      <a:off x="0" y="0"/>
                      <a:ext cx="1571625" cy="765175"/>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anchor>
        </w:drawing>
      </w:r>
    </w:p>
    <w:p w14:paraId="4E2E320C" w14:textId="77777777" w:rsidR="008D3EC4" w:rsidRPr="001166E6" w:rsidRDefault="00510493" w:rsidP="00941DA7">
      <w:pPr>
        <w:jc w:val="right"/>
        <w:rPr>
          <w:rFonts w:ascii="Baskerville" w:hAnsi="Baskerville"/>
        </w:rPr>
      </w:pPr>
      <w:r w:rsidRPr="001166E6">
        <w:rPr>
          <w:rFonts w:ascii="Baskerville" w:hAnsi="Baskerville"/>
        </w:rPr>
        <w:tab/>
      </w:r>
      <w:r w:rsidRPr="001166E6">
        <w:rPr>
          <w:rFonts w:ascii="Baskerville" w:hAnsi="Baskerville"/>
        </w:rPr>
        <w:tab/>
      </w:r>
      <w:r w:rsidRPr="001166E6">
        <w:rPr>
          <w:rFonts w:ascii="Baskerville" w:hAnsi="Baskerville"/>
        </w:rPr>
        <w:tab/>
      </w:r>
    </w:p>
    <w:p w14:paraId="5D42E507" w14:textId="77777777" w:rsidR="008D3EC4" w:rsidRPr="001166E6" w:rsidRDefault="008D3EC4" w:rsidP="00941DA7">
      <w:pPr>
        <w:jc w:val="right"/>
        <w:rPr>
          <w:rFonts w:ascii="Baskerville" w:hAnsi="Baskerville"/>
          <w:color w:val="FF0000"/>
        </w:rPr>
      </w:pPr>
    </w:p>
    <w:p w14:paraId="6A59223F" w14:textId="77777777" w:rsidR="00925D4E" w:rsidRPr="0012482A" w:rsidRDefault="0012482A" w:rsidP="00941DA7">
      <w:pPr>
        <w:jc w:val="right"/>
        <w:rPr>
          <w:rFonts w:ascii="Baskerville" w:hAnsi="Baskerville"/>
        </w:rPr>
      </w:pPr>
      <w:r w:rsidRPr="0012482A">
        <w:rPr>
          <w:rFonts w:ascii="Baskerville" w:hAnsi="Baskerville"/>
        </w:rPr>
        <w:t>4</w:t>
      </w:r>
      <w:r w:rsidR="004B1CBB" w:rsidRPr="0012482A">
        <w:rPr>
          <w:rFonts w:ascii="Baskerville" w:hAnsi="Baskerville"/>
        </w:rPr>
        <w:t xml:space="preserve"> avril</w:t>
      </w:r>
      <w:r w:rsidR="00641573" w:rsidRPr="0012482A">
        <w:rPr>
          <w:rFonts w:ascii="Baskerville" w:hAnsi="Baskerville"/>
        </w:rPr>
        <w:t xml:space="preserve"> </w:t>
      </w:r>
      <w:r w:rsidR="00925D4E" w:rsidRPr="0012482A">
        <w:rPr>
          <w:rFonts w:ascii="Baskerville" w:hAnsi="Baskerville"/>
        </w:rPr>
        <w:t>2023</w:t>
      </w:r>
    </w:p>
    <w:p w14:paraId="7883A985" w14:textId="77777777" w:rsidR="00912604" w:rsidRPr="001166E6" w:rsidRDefault="00925D4E" w:rsidP="003E6223">
      <w:pPr>
        <w:ind w:hanging="426"/>
        <w:rPr>
          <w:rFonts w:ascii="Baskerville" w:hAnsi="Baskerville"/>
          <w:b/>
          <w:u w:val="single"/>
        </w:rPr>
      </w:pPr>
      <w:r w:rsidRPr="001166E6">
        <w:rPr>
          <w:rFonts w:ascii="Baskerville" w:hAnsi="Baskerville"/>
          <w:b/>
          <w:u w:val="single"/>
        </w:rPr>
        <w:t>COMMUNIQUE DE PRESSE</w:t>
      </w:r>
    </w:p>
    <w:p w14:paraId="6E0B3CF6" w14:textId="77777777" w:rsidR="00925D4E" w:rsidRPr="001166E6" w:rsidRDefault="00925D4E">
      <w:pPr>
        <w:rPr>
          <w:rFonts w:ascii="Baskerville" w:hAnsi="Baskerville"/>
          <w:b/>
          <w:u w:val="single"/>
        </w:rPr>
      </w:pPr>
    </w:p>
    <w:p w14:paraId="402EAE11" w14:textId="77777777" w:rsidR="00925D4E" w:rsidRPr="001166E6" w:rsidRDefault="00925D4E">
      <w:pPr>
        <w:rPr>
          <w:rFonts w:ascii="Baskerville" w:hAnsi="Baskerville"/>
          <w:color w:val="979175"/>
        </w:rPr>
      </w:pPr>
    </w:p>
    <w:p w14:paraId="59D89006" w14:textId="77777777" w:rsidR="00AD157F" w:rsidRPr="00AD157F" w:rsidRDefault="00330818" w:rsidP="00AE2D98">
      <w:pPr>
        <w:ind w:left="567" w:right="142" w:hanging="567"/>
        <w:jc w:val="center"/>
        <w:rPr>
          <w:rFonts w:ascii="Baskerville" w:hAnsi="Baskerville"/>
          <w:b/>
          <w:bCs/>
          <w:caps/>
          <w:color w:val="C00000"/>
          <w:sz w:val="32"/>
          <w:szCs w:val="32"/>
        </w:rPr>
      </w:pPr>
      <w:r w:rsidRPr="00AD157F">
        <w:rPr>
          <w:rFonts w:ascii="Baskerville" w:hAnsi="Baskerville"/>
          <w:b/>
          <w:bCs/>
          <w:caps/>
          <w:color w:val="C00000"/>
          <w:sz w:val="32"/>
          <w:szCs w:val="32"/>
        </w:rPr>
        <w:t>LE BUDDHA-BAR PARIS</w:t>
      </w:r>
      <w:r w:rsidR="00724854">
        <w:rPr>
          <w:rFonts w:ascii="Baskerville" w:hAnsi="Baskerville"/>
          <w:b/>
          <w:bCs/>
          <w:caps/>
          <w:color w:val="C00000"/>
          <w:sz w:val="32"/>
          <w:szCs w:val="32"/>
        </w:rPr>
        <w:t xml:space="preserve"> sublimé</w:t>
      </w:r>
    </w:p>
    <w:p w14:paraId="641A2BD1" w14:textId="77777777" w:rsidR="00AE2D98" w:rsidRPr="001166E6" w:rsidRDefault="00AE2D98" w:rsidP="00AE2D98">
      <w:pPr>
        <w:ind w:left="567" w:right="142" w:hanging="567"/>
        <w:jc w:val="center"/>
        <w:rPr>
          <w:rFonts w:ascii="Baskerville" w:hAnsi="Baskerville"/>
          <w:b/>
          <w:bCs/>
          <w:caps/>
          <w:color w:val="C00000"/>
          <w:sz w:val="28"/>
          <w:szCs w:val="28"/>
        </w:rPr>
      </w:pPr>
    </w:p>
    <w:p w14:paraId="5B0FD182" w14:textId="77777777" w:rsidR="00AD157F" w:rsidRDefault="0097669D" w:rsidP="00AE2D98">
      <w:pPr>
        <w:ind w:left="567" w:right="142" w:hanging="567"/>
        <w:jc w:val="center"/>
        <w:rPr>
          <w:rFonts w:ascii="Baskerville" w:hAnsi="Baskerville"/>
          <w:b/>
          <w:bCs/>
          <w:caps/>
          <w:color w:val="C00000"/>
          <w:sz w:val="32"/>
          <w:szCs w:val="32"/>
        </w:rPr>
      </w:pPr>
      <w:r w:rsidRPr="00AD157F">
        <w:rPr>
          <w:rFonts w:ascii="Baskerville" w:hAnsi="Baskerville"/>
          <w:b/>
          <w:bCs/>
          <w:caps/>
          <w:color w:val="C00000"/>
          <w:sz w:val="32"/>
          <w:szCs w:val="32"/>
        </w:rPr>
        <w:t>reOuv</w:t>
      </w:r>
      <w:r w:rsidR="00724854">
        <w:rPr>
          <w:rFonts w:ascii="Baskerville" w:hAnsi="Baskerville"/>
          <w:b/>
          <w:bCs/>
          <w:caps/>
          <w:color w:val="C00000"/>
          <w:sz w:val="32"/>
          <w:szCs w:val="32"/>
        </w:rPr>
        <w:t>re ses portes</w:t>
      </w:r>
      <w:r w:rsidR="00AD157F" w:rsidRPr="00AD157F">
        <w:rPr>
          <w:rFonts w:ascii="Baskerville" w:hAnsi="Baskerville"/>
          <w:b/>
          <w:bCs/>
          <w:caps/>
          <w:color w:val="C00000"/>
          <w:sz w:val="32"/>
          <w:szCs w:val="32"/>
        </w:rPr>
        <w:t xml:space="preserve"> CE SOIR</w:t>
      </w:r>
      <w:r w:rsidR="00AD157F">
        <w:rPr>
          <w:rFonts w:ascii="Baskerville" w:hAnsi="Baskerville"/>
          <w:b/>
          <w:bCs/>
          <w:caps/>
          <w:color w:val="C00000"/>
          <w:sz w:val="32"/>
          <w:szCs w:val="32"/>
        </w:rPr>
        <w:t>, mardi 4 avril,</w:t>
      </w:r>
    </w:p>
    <w:p w14:paraId="08E5473D" w14:textId="77777777" w:rsidR="00AD157F" w:rsidRPr="00AD157F" w:rsidRDefault="00AD157F" w:rsidP="00AE2D98">
      <w:pPr>
        <w:ind w:left="567" w:right="142" w:hanging="567"/>
        <w:jc w:val="center"/>
        <w:rPr>
          <w:rFonts w:ascii="Baskerville" w:hAnsi="Baskerville"/>
          <w:b/>
          <w:bCs/>
          <w:caps/>
          <w:color w:val="C00000"/>
          <w:sz w:val="32"/>
          <w:szCs w:val="32"/>
        </w:rPr>
      </w:pPr>
      <w:r w:rsidRPr="00AD157F">
        <w:rPr>
          <w:rFonts w:ascii="Baskerville" w:hAnsi="Baskerville"/>
          <w:b/>
          <w:bCs/>
          <w:caps/>
          <w:color w:val="C00000"/>
          <w:sz w:val="32"/>
          <w:szCs w:val="32"/>
        </w:rPr>
        <w:t xml:space="preserve"> </w:t>
      </w:r>
    </w:p>
    <w:p w14:paraId="5EEAAEEC" w14:textId="77777777" w:rsidR="00925D4E" w:rsidRPr="00AD157F" w:rsidRDefault="00A439B8" w:rsidP="00AE2D98">
      <w:pPr>
        <w:ind w:left="567" w:right="142" w:hanging="567"/>
        <w:jc w:val="center"/>
        <w:rPr>
          <w:rFonts w:ascii="Baskerville" w:hAnsi="Baskerville"/>
          <w:b/>
          <w:bCs/>
          <w:caps/>
          <w:color w:val="C00000"/>
        </w:rPr>
      </w:pPr>
      <w:r w:rsidRPr="00AD157F">
        <w:rPr>
          <w:rFonts w:ascii="Baskerville" w:hAnsi="Baskerville"/>
          <w:b/>
          <w:bCs/>
          <w:caps/>
          <w:color w:val="C00000"/>
        </w:rPr>
        <w:t>pour</w:t>
      </w:r>
      <w:r w:rsidR="004B1CBB" w:rsidRPr="00AD157F">
        <w:rPr>
          <w:rFonts w:ascii="Baskerville" w:hAnsi="Baskerville"/>
          <w:b/>
          <w:bCs/>
          <w:caps/>
          <w:color w:val="C00000"/>
        </w:rPr>
        <w:t xml:space="preserve"> </w:t>
      </w:r>
      <w:r w:rsidR="00641573" w:rsidRPr="00AD157F">
        <w:rPr>
          <w:rFonts w:ascii="Baskerville" w:hAnsi="Baskerville"/>
          <w:b/>
          <w:bCs/>
          <w:caps/>
          <w:color w:val="C00000"/>
        </w:rPr>
        <w:t xml:space="preserve">un </w:t>
      </w:r>
      <w:r w:rsidR="00762A0E" w:rsidRPr="00AD157F">
        <w:rPr>
          <w:rFonts w:ascii="Baskerville" w:hAnsi="Baskerville"/>
          <w:b/>
          <w:bCs/>
          <w:caps/>
          <w:color w:val="C00000"/>
        </w:rPr>
        <w:t>voyage hors du temp</w:t>
      </w:r>
      <w:r w:rsidR="00224B52" w:rsidRPr="00AD157F">
        <w:rPr>
          <w:rFonts w:ascii="Baskerville" w:hAnsi="Baskerville"/>
          <w:b/>
          <w:bCs/>
          <w:caps/>
          <w:color w:val="C00000"/>
        </w:rPr>
        <w:t xml:space="preserve">s </w:t>
      </w:r>
      <w:r w:rsidR="00AE2D98" w:rsidRPr="00AD157F">
        <w:rPr>
          <w:rFonts w:ascii="Baskerville" w:hAnsi="Baskerville"/>
          <w:b/>
          <w:bCs/>
          <w:caps/>
          <w:color w:val="C00000"/>
        </w:rPr>
        <w:t>E</w:t>
      </w:r>
      <w:r w:rsidR="0097669D" w:rsidRPr="00AD157F">
        <w:rPr>
          <w:rFonts w:ascii="Baskerville" w:hAnsi="Baskerville"/>
          <w:b/>
          <w:bCs/>
          <w:caps/>
          <w:color w:val="C00000"/>
        </w:rPr>
        <w:t>NVOUTANT</w:t>
      </w:r>
      <w:r w:rsidR="00AD157F" w:rsidRPr="00AD157F">
        <w:rPr>
          <w:rFonts w:ascii="Baskerville" w:hAnsi="Baskerville"/>
          <w:b/>
          <w:bCs/>
          <w:caps/>
          <w:color w:val="C00000"/>
        </w:rPr>
        <w:t>, zen</w:t>
      </w:r>
      <w:r w:rsidR="00FC4EB8" w:rsidRPr="00AD157F">
        <w:rPr>
          <w:rFonts w:ascii="Baskerville" w:hAnsi="Baskerville"/>
          <w:b/>
          <w:bCs/>
          <w:caps/>
          <w:color w:val="C00000"/>
        </w:rPr>
        <w:t xml:space="preserve"> ET  </w:t>
      </w:r>
      <w:r w:rsidR="004B1CBB" w:rsidRPr="00AD157F">
        <w:rPr>
          <w:rFonts w:ascii="Baskerville" w:hAnsi="Baskerville"/>
          <w:b/>
          <w:bCs/>
          <w:caps/>
          <w:color w:val="C00000"/>
        </w:rPr>
        <w:t>unique</w:t>
      </w:r>
      <w:r w:rsidR="00AD157F" w:rsidRPr="00AD157F">
        <w:rPr>
          <w:rFonts w:ascii="Baskerville" w:hAnsi="Baskerville"/>
          <w:b/>
          <w:bCs/>
          <w:caps/>
          <w:color w:val="C00000"/>
        </w:rPr>
        <w:t> !</w:t>
      </w:r>
    </w:p>
    <w:p w14:paraId="6C4583AD" w14:textId="77777777" w:rsidR="00925D4E" w:rsidRPr="001166E6" w:rsidRDefault="00925D4E" w:rsidP="00AE2D98">
      <w:pPr>
        <w:ind w:left="567" w:right="142"/>
        <w:jc w:val="both"/>
        <w:rPr>
          <w:rFonts w:ascii="Baskerville" w:hAnsi="Baskerville"/>
        </w:rPr>
      </w:pPr>
      <w:r w:rsidRPr="001166E6">
        <w:rPr>
          <w:rFonts w:ascii="Baskerville" w:hAnsi="Baskerville"/>
        </w:rPr>
        <w:t xml:space="preserve"> </w:t>
      </w:r>
    </w:p>
    <w:p w14:paraId="41D96BEC" w14:textId="77777777" w:rsidR="00DF7CA9" w:rsidRPr="001166E6" w:rsidRDefault="00DF7CA9" w:rsidP="00AE2D98">
      <w:pPr>
        <w:widowControl w:val="0"/>
        <w:tabs>
          <w:tab w:val="left" w:pos="0"/>
          <w:tab w:val="left" w:pos="1276"/>
        </w:tabs>
        <w:ind w:right="142"/>
        <w:jc w:val="both"/>
        <w:rPr>
          <w:rFonts w:ascii="Baskerville" w:hAnsi="Baskerville" w:cs="Times New Roman"/>
        </w:rPr>
      </w:pPr>
    </w:p>
    <w:p w14:paraId="4D0E221D" w14:textId="77777777" w:rsidR="00570CA0" w:rsidRPr="001166E6" w:rsidRDefault="00570CA0" w:rsidP="00570CA0">
      <w:pPr>
        <w:widowControl w:val="0"/>
        <w:tabs>
          <w:tab w:val="left" w:pos="0"/>
          <w:tab w:val="left" w:pos="1276"/>
        </w:tabs>
        <w:ind w:right="142"/>
        <w:jc w:val="both"/>
        <w:rPr>
          <w:rFonts w:ascii="Baskerville" w:hAnsi="Baskerville" w:cs="Times New Roman"/>
        </w:rPr>
      </w:pPr>
    </w:p>
    <w:p w14:paraId="323F8329" w14:textId="77777777" w:rsidR="00570CA0" w:rsidRDefault="00570CA0" w:rsidP="00570CA0">
      <w:pPr>
        <w:widowControl w:val="0"/>
        <w:tabs>
          <w:tab w:val="left" w:pos="0"/>
          <w:tab w:val="left" w:pos="1276"/>
        </w:tabs>
        <w:ind w:right="142"/>
        <w:jc w:val="both"/>
        <w:rPr>
          <w:rFonts w:ascii="Baskerville" w:hAnsi="Baskerville" w:cs="Times New Roman"/>
        </w:rPr>
      </w:pPr>
      <w:r w:rsidRPr="001166E6">
        <w:rPr>
          <w:rFonts w:ascii="Baskerville" w:hAnsi="Baskerville" w:cs="Times New Roman"/>
        </w:rPr>
        <w:t xml:space="preserve">Cadre, design, cuisine Pacifique Rim, </w:t>
      </w:r>
      <w:r>
        <w:rPr>
          <w:rFonts w:ascii="Baskerville" w:hAnsi="Baskerville" w:cs="Times New Roman"/>
        </w:rPr>
        <w:t xml:space="preserve">service «sur-mesure» et </w:t>
      </w:r>
      <w:r w:rsidRPr="001166E6">
        <w:rPr>
          <w:rFonts w:ascii="Baskerville" w:hAnsi="Baskerville" w:cs="Times New Roman"/>
        </w:rPr>
        <w:t>musique signature, le nouveau Buddha-Bar Paris - à deux pas de la place de la Concorde, au 8/12 rue Boissy d’Anglas, Paris 8ème –  vous propose</w:t>
      </w:r>
      <w:r>
        <w:rPr>
          <w:rFonts w:ascii="Baskerville" w:hAnsi="Baskerville" w:cs="Times New Roman"/>
        </w:rPr>
        <w:t>ra</w:t>
      </w:r>
      <w:r w:rsidRPr="001166E6">
        <w:rPr>
          <w:rFonts w:ascii="Baskerville" w:hAnsi="Baskerville" w:cs="Times New Roman"/>
        </w:rPr>
        <w:t xml:space="preserve"> une expérience encore plus exclusive, dans une atmosphère totalement sublimée.</w:t>
      </w:r>
      <w:r>
        <w:rPr>
          <w:rFonts w:ascii="Baskerville" w:hAnsi="Baskerville" w:cs="Times New Roman"/>
        </w:rPr>
        <w:t xml:space="preserve"> </w:t>
      </w:r>
      <w:r w:rsidRPr="001166E6">
        <w:rPr>
          <w:rFonts w:ascii="Baskerville" w:hAnsi="Baskerville" w:cs="Times New Roman"/>
        </w:rPr>
        <w:t xml:space="preserve">  </w:t>
      </w:r>
    </w:p>
    <w:p w14:paraId="49978074" w14:textId="77777777" w:rsidR="000A2600" w:rsidRPr="001166E6" w:rsidRDefault="000A2600" w:rsidP="001166E6">
      <w:pPr>
        <w:widowControl w:val="0"/>
        <w:tabs>
          <w:tab w:val="left" w:pos="0"/>
          <w:tab w:val="left" w:pos="1276"/>
        </w:tabs>
        <w:ind w:right="142"/>
        <w:jc w:val="both"/>
        <w:rPr>
          <w:rFonts w:ascii="Baskerville" w:hAnsi="Baskerville"/>
          <w:bCs/>
        </w:rPr>
      </w:pPr>
    </w:p>
    <w:p w14:paraId="5427C3B2" w14:textId="77777777" w:rsidR="00EB0D67" w:rsidRPr="001166E6" w:rsidRDefault="00E733C6" w:rsidP="001166E6">
      <w:pPr>
        <w:widowControl w:val="0"/>
        <w:tabs>
          <w:tab w:val="left" w:pos="0"/>
          <w:tab w:val="left" w:pos="1276"/>
        </w:tabs>
        <w:ind w:right="142"/>
        <w:jc w:val="both"/>
        <w:rPr>
          <w:rFonts w:ascii="Baskerville" w:hAnsi="Baskerville"/>
          <w:b/>
          <w:bCs/>
        </w:rPr>
      </w:pPr>
      <w:r w:rsidRPr="001166E6">
        <w:rPr>
          <w:rFonts w:ascii="Baskerville" w:hAnsi="Baskerville"/>
          <w:b/>
          <w:bCs/>
        </w:rPr>
        <w:t xml:space="preserve">Côté coulisses </w:t>
      </w:r>
      <w:r w:rsidR="00AE2D98" w:rsidRPr="001166E6">
        <w:rPr>
          <w:rFonts w:ascii="Baskerville" w:hAnsi="Baskerville"/>
          <w:b/>
          <w:bCs/>
        </w:rPr>
        <w:t xml:space="preserve">- </w:t>
      </w:r>
      <w:r w:rsidRPr="001166E6">
        <w:rPr>
          <w:rFonts w:ascii="Baskerville" w:hAnsi="Baskerville"/>
          <w:b/>
          <w:bCs/>
        </w:rPr>
        <w:t>cuisine</w:t>
      </w:r>
      <w:r w:rsidR="00AE2D98" w:rsidRPr="001166E6">
        <w:rPr>
          <w:rFonts w:ascii="Baskerville" w:hAnsi="Baskerville"/>
          <w:b/>
          <w:bCs/>
        </w:rPr>
        <w:t>s, réserves, etc -</w:t>
      </w:r>
      <w:r w:rsidRPr="001166E6">
        <w:rPr>
          <w:rFonts w:ascii="Baskerville" w:hAnsi="Baskerville"/>
          <w:b/>
          <w:bCs/>
        </w:rPr>
        <w:t xml:space="preserve">, </w:t>
      </w:r>
      <w:r w:rsidR="00970CD7" w:rsidRPr="001166E6">
        <w:rPr>
          <w:rFonts w:ascii="Baskerville" w:hAnsi="Baskerville"/>
          <w:b/>
          <w:bCs/>
        </w:rPr>
        <w:t>de grands travaux de rénovation</w:t>
      </w:r>
      <w:r w:rsidRPr="001166E6">
        <w:rPr>
          <w:rFonts w:ascii="Baskerville" w:hAnsi="Baskerville"/>
          <w:b/>
          <w:bCs/>
        </w:rPr>
        <w:t xml:space="preserve"> ont été </w:t>
      </w:r>
      <w:r w:rsidR="00277A47" w:rsidRPr="001166E6">
        <w:rPr>
          <w:rFonts w:ascii="Baskerville" w:hAnsi="Baskerville"/>
          <w:b/>
          <w:bCs/>
        </w:rPr>
        <w:t>menés</w:t>
      </w:r>
      <w:r w:rsidRPr="001166E6">
        <w:rPr>
          <w:rFonts w:ascii="Baskerville" w:hAnsi="Baskerville"/>
          <w:b/>
          <w:bCs/>
        </w:rPr>
        <w:t>  et côté espaces</w:t>
      </w:r>
      <w:r w:rsidR="00EB0D67" w:rsidRPr="001166E6">
        <w:rPr>
          <w:rFonts w:ascii="Baskerville" w:hAnsi="Baskerville"/>
          <w:b/>
          <w:bCs/>
        </w:rPr>
        <w:t xml:space="preserve">, </w:t>
      </w:r>
      <w:r w:rsidR="00277A47" w:rsidRPr="001166E6">
        <w:rPr>
          <w:rFonts w:ascii="Baskerville" w:hAnsi="Baskerville"/>
          <w:b/>
          <w:bCs/>
        </w:rPr>
        <w:t xml:space="preserve">la décoration </w:t>
      </w:r>
      <w:r w:rsidR="00EB0D67" w:rsidRPr="001166E6">
        <w:rPr>
          <w:rFonts w:ascii="Baskerville" w:hAnsi="Baskerville"/>
          <w:b/>
          <w:bCs/>
        </w:rPr>
        <w:t xml:space="preserve">et le mobilier </w:t>
      </w:r>
      <w:r w:rsidRPr="001166E6">
        <w:rPr>
          <w:rFonts w:ascii="Baskerville" w:hAnsi="Baskerville"/>
          <w:b/>
          <w:bCs/>
        </w:rPr>
        <w:t xml:space="preserve">entièrement </w:t>
      </w:r>
      <w:r w:rsidR="00EB0D67" w:rsidRPr="001166E6">
        <w:rPr>
          <w:rFonts w:ascii="Baskerville" w:hAnsi="Baskerville"/>
          <w:b/>
          <w:bCs/>
        </w:rPr>
        <w:t>revisités</w:t>
      </w:r>
      <w:r w:rsidR="00277A47" w:rsidRPr="001166E6">
        <w:rPr>
          <w:rFonts w:ascii="Baskerville" w:hAnsi="Baskerville"/>
          <w:b/>
          <w:bCs/>
        </w:rPr>
        <w:t xml:space="preserve"> </w:t>
      </w:r>
      <w:r w:rsidR="004C54FC" w:rsidRPr="001166E6">
        <w:rPr>
          <w:rFonts w:ascii="Baskerville" w:hAnsi="Baskerville"/>
          <w:b/>
          <w:bCs/>
        </w:rPr>
        <w:t xml:space="preserve">et embellis </w:t>
      </w:r>
      <w:r w:rsidR="00277A47" w:rsidRPr="001166E6">
        <w:rPr>
          <w:rFonts w:ascii="Baskerville" w:hAnsi="Baskerville"/>
          <w:b/>
          <w:bCs/>
        </w:rPr>
        <w:t>pour un vo</w:t>
      </w:r>
      <w:r w:rsidR="005E399A" w:rsidRPr="001166E6">
        <w:rPr>
          <w:rFonts w:ascii="Baskerville" w:hAnsi="Baskerville"/>
          <w:b/>
          <w:bCs/>
        </w:rPr>
        <w:t>yage encore plus immersif</w:t>
      </w:r>
      <w:r w:rsidR="00EB0D67" w:rsidRPr="001166E6">
        <w:rPr>
          <w:rFonts w:ascii="Baskerville" w:hAnsi="Baskerville"/>
          <w:b/>
          <w:bCs/>
        </w:rPr>
        <w:t xml:space="preserve">. </w:t>
      </w:r>
      <w:r w:rsidRPr="001166E6">
        <w:rPr>
          <w:rFonts w:ascii="Baskerville" w:hAnsi="Baskerville"/>
          <w:b/>
          <w:bCs/>
        </w:rPr>
        <w:t xml:space="preserve"> </w:t>
      </w:r>
      <w:r w:rsidR="00FC4EB8" w:rsidRPr="001166E6">
        <w:rPr>
          <w:rFonts w:ascii="Baskerville" w:hAnsi="Baskerville"/>
          <w:b/>
          <w:bCs/>
        </w:rPr>
        <w:t xml:space="preserve">Cette </w:t>
      </w:r>
      <w:r w:rsidR="00970CD7" w:rsidRPr="001166E6">
        <w:rPr>
          <w:rFonts w:ascii="Baskerville" w:hAnsi="Baskerville"/>
          <w:b/>
          <w:bCs/>
        </w:rPr>
        <w:t>mise en beauté s’accompagne, pour compléter la plénitude du dépaysement</w:t>
      </w:r>
      <w:r w:rsidR="00FC4EB8" w:rsidRPr="001166E6">
        <w:rPr>
          <w:rFonts w:ascii="Baskerville" w:hAnsi="Baskerville"/>
          <w:b/>
          <w:bCs/>
        </w:rPr>
        <w:t xml:space="preserve"> et de l’expérience Buddha-Bar</w:t>
      </w:r>
      <w:r w:rsidR="001166E6" w:rsidRPr="001166E6">
        <w:rPr>
          <w:rFonts w:ascii="Baskerville" w:hAnsi="Baskerville"/>
          <w:b/>
          <w:bCs/>
        </w:rPr>
        <w:t>, de nouveautés côté carte, de</w:t>
      </w:r>
      <w:r w:rsidRPr="001166E6">
        <w:rPr>
          <w:rFonts w:ascii="Baskerville" w:hAnsi="Baskerville"/>
          <w:b/>
          <w:bCs/>
        </w:rPr>
        <w:t xml:space="preserve"> cocktail</w:t>
      </w:r>
      <w:r w:rsidR="001166E6" w:rsidRPr="001166E6">
        <w:rPr>
          <w:rFonts w:ascii="Baskerville" w:hAnsi="Baskerville"/>
          <w:b/>
          <w:bCs/>
        </w:rPr>
        <w:t>s</w:t>
      </w:r>
      <w:r w:rsidR="00AE2D98" w:rsidRPr="001166E6">
        <w:rPr>
          <w:rFonts w:ascii="Baskerville" w:hAnsi="Baskerville"/>
          <w:b/>
          <w:bCs/>
        </w:rPr>
        <w:t xml:space="preserve"> signature</w:t>
      </w:r>
      <w:r w:rsidR="00FC4EB8" w:rsidRPr="001166E6">
        <w:rPr>
          <w:rFonts w:ascii="Baskerville" w:hAnsi="Baskerville"/>
          <w:b/>
          <w:bCs/>
        </w:rPr>
        <w:t xml:space="preserve"> </w:t>
      </w:r>
      <w:r w:rsidR="005E399A" w:rsidRPr="001166E6">
        <w:rPr>
          <w:rFonts w:ascii="Baskerville" w:hAnsi="Baskerville"/>
          <w:b/>
          <w:bCs/>
        </w:rPr>
        <w:t>exclusif</w:t>
      </w:r>
      <w:r w:rsidR="001166E6" w:rsidRPr="001166E6">
        <w:rPr>
          <w:rFonts w:ascii="Baskerville" w:hAnsi="Baskerville"/>
          <w:b/>
          <w:bCs/>
        </w:rPr>
        <w:t>s</w:t>
      </w:r>
      <w:r w:rsidR="005E399A" w:rsidRPr="001166E6">
        <w:rPr>
          <w:rFonts w:ascii="Baskerville" w:hAnsi="Baskerville"/>
          <w:b/>
          <w:bCs/>
        </w:rPr>
        <w:t xml:space="preserve"> </w:t>
      </w:r>
      <w:r w:rsidR="001166E6" w:rsidRPr="001166E6">
        <w:rPr>
          <w:rFonts w:ascii="Baskerville" w:hAnsi="Baskerville"/>
          <w:b/>
          <w:bCs/>
        </w:rPr>
        <w:t>et de la 25ème</w:t>
      </w:r>
      <w:r w:rsidR="00FC4EB8" w:rsidRPr="001166E6">
        <w:rPr>
          <w:rFonts w:ascii="Baskerville" w:hAnsi="Baskerville"/>
          <w:b/>
          <w:bCs/>
        </w:rPr>
        <w:t xml:space="preserve"> compil</w:t>
      </w:r>
      <w:r w:rsidRPr="001166E6">
        <w:rPr>
          <w:rFonts w:ascii="Baskerville" w:hAnsi="Baskerville"/>
          <w:b/>
          <w:bCs/>
        </w:rPr>
        <w:t xml:space="preserve"> musicale</w:t>
      </w:r>
      <w:r w:rsidR="00AE2D98" w:rsidRPr="001166E6">
        <w:rPr>
          <w:rFonts w:ascii="Baskerville" w:hAnsi="Baskerville"/>
          <w:b/>
          <w:bCs/>
        </w:rPr>
        <w:t xml:space="preserve"> inédite</w:t>
      </w:r>
      <w:r w:rsidR="001166E6" w:rsidRPr="001166E6">
        <w:rPr>
          <w:rFonts w:ascii="Baskerville" w:hAnsi="Baskerville"/>
          <w:b/>
          <w:bCs/>
        </w:rPr>
        <w:t xml:space="preserve"> signée Ravin, à paraître le 21</w:t>
      </w:r>
      <w:r w:rsidR="00DF7CA9" w:rsidRPr="001166E6">
        <w:rPr>
          <w:rFonts w:ascii="Baskerville" w:hAnsi="Baskerville"/>
          <w:b/>
          <w:bCs/>
        </w:rPr>
        <w:t xml:space="preserve"> avril</w:t>
      </w:r>
      <w:r w:rsidRPr="001166E6">
        <w:rPr>
          <w:rFonts w:ascii="Baskerville" w:hAnsi="Baskerville"/>
          <w:b/>
          <w:bCs/>
        </w:rPr>
        <w:t xml:space="preserve">. </w:t>
      </w:r>
    </w:p>
    <w:p w14:paraId="148B708A" w14:textId="77777777" w:rsidR="00AE2D98" w:rsidRPr="001166E6" w:rsidRDefault="00AE2D98" w:rsidP="001166E6">
      <w:pPr>
        <w:widowControl w:val="0"/>
        <w:tabs>
          <w:tab w:val="left" w:pos="142"/>
          <w:tab w:val="left" w:pos="709"/>
        </w:tabs>
        <w:ind w:right="142"/>
        <w:jc w:val="both"/>
        <w:rPr>
          <w:rFonts w:ascii="Baskerville" w:hAnsi="Baskerville"/>
          <w:b/>
          <w:color w:val="979175"/>
        </w:rPr>
      </w:pPr>
    </w:p>
    <w:p w14:paraId="44690EB0" w14:textId="77777777" w:rsidR="001166E6" w:rsidRPr="00444FDF" w:rsidRDefault="001166E6" w:rsidP="001166E6">
      <w:pPr>
        <w:jc w:val="both"/>
        <w:rPr>
          <w:rFonts w:ascii="Baskerville" w:hAnsi="Baskerville" w:cstheme="majorHAnsi"/>
          <w:b/>
          <w:color w:val="B4AC8B"/>
        </w:rPr>
      </w:pPr>
      <w:r w:rsidRPr="00444FDF">
        <w:rPr>
          <w:rFonts w:ascii="Baskerville" w:hAnsi="Baskerville" w:cstheme="majorHAnsi"/>
          <w:b/>
          <w:bCs/>
          <w:color w:val="B4AC8B"/>
        </w:rPr>
        <w:t xml:space="preserve">Les 1000 </w:t>
      </w:r>
      <w:r w:rsidRPr="00444FDF">
        <w:rPr>
          <w:rFonts w:ascii="Baskerville" w:hAnsi="Baskerville" w:cstheme="majorHAnsi"/>
          <w:b/>
          <w:bCs/>
          <w:smallCaps/>
          <w:color w:val="B4AC8B"/>
        </w:rPr>
        <w:t>M2</w:t>
      </w:r>
      <w:r w:rsidRPr="00444FDF">
        <w:rPr>
          <w:rFonts w:ascii="Baskerville" w:hAnsi="Baskerville" w:cstheme="majorHAnsi"/>
          <w:b/>
          <w:bCs/>
          <w:color w:val="B4AC8B"/>
        </w:rPr>
        <w:t xml:space="preserve"> de cette contrée exotique et lointaine,</w:t>
      </w:r>
      <w:r w:rsidRPr="00444FDF">
        <w:rPr>
          <w:rFonts w:ascii="Baskerville" w:hAnsi="Baskerville" w:cstheme="majorHAnsi"/>
          <w:b/>
          <w:color w:val="B4AC8B"/>
        </w:rPr>
        <w:t xml:space="preserve"> qui s’articule sur trois niveaux autour du célèbre bouddha, sont magnifiés et vous embarquent instantanément vers un ailleurs zen et envoûtant.</w:t>
      </w:r>
    </w:p>
    <w:p w14:paraId="0D654464" w14:textId="77777777" w:rsidR="001166E6" w:rsidRPr="001166E6" w:rsidRDefault="001166E6" w:rsidP="001166E6">
      <w:pPr>
        <w:jc w:val="both"/>
        <w:rPr>
          <w:rFonts w:ascii="Baskerville" w:hAnsi="Baskerville" w:cstheme="majorHAnsi"/>
        </w:rPr>
      </w:pPr>
    </w:p>
    <w:p w14:paraId="00FD6AA0" w14:textId="77777777" w:rsidR="001166E6" w:rsidRPr="001166E6" w:rsidRDefault="001166E6" w:rsidP="001166E6">
      <w:pPr>
        <w:widowControl w:val="0"/>
        <w:tabs>
          <w:tab w:val="left" w:pos="142"/>
          <w:tab w:val="left" w:pos="709"/>
          <w:tab w:val="left" w:pos="1276"/>
        </w:tabs>
        <w:jc w:val="both"/>
        <w:rPr>
          <w:rFonts w:ascii="Baskerville" w:hAnsi="Baskerville" w:cstheme="majorHAnsi"/>
          <w:bCs/>
        </w:rPr>
      </w:pPr>
      <w:r w:rsidRPr="001166E6">
        <w:rPr>
          <w:rFonts w:ascii="Baskerville" w:hAnsi="Baskerville" w:cstheme="majorHAnsi"/>
          <w:bCs/>
        </w:rPr>
        <w:t>Difficile de nommer un lieu, une époque, un pays.  Seule certitude, celle d’être transporté dans un univers lointain, paradisiaque</w:t>
      </w:r>
      <w:r w:rsidRPr="001166E6">
        <w:rPr>
          <w:rFonts w:ascii="Baskerville" w:hAnsi="Baskerville" w:cs="Cambria"/>
          <w:bCs/>
        </w:rPr>
        <w:t> </w:t>
      </w:r>
      <w:r w:rsidRPr="001166E6">
        <w:rPr>
          <w:rFonts w:ascii="Baskerville" w:hAnsi="Baskerville" w:cstheme="majorHAnsi"/>
          <w:bCs/>
        </w:rPr>
        <w:t>et pourtant bien réel</w:t>
      </w:r>
      <w:r w:rsidRPr="001166E6">
        <w:rPr>
          <w:rFonts w:ascii="Baskerville" w:hAnsi="Baskerville" w:cs="Cambria"/>
          <w:bCs/>
        </w:rPr>
        <w:t> </w:t>
      </w:r>
      <w:r w:rsidRPr="001166E6">
        <w:rPr>
          <w:rFonts w:ascii="Baskerville" w:hAnsi="Baskerville" w:cstheme="majorHAnsi"/>
          <w:bCs/>
        </w:rPr>
        <w:t>!  Le Buddha-Bar Paris est une contr</w:t>
      </w:r>
      <w:r w:rsidRPr="001166E6">
        <w:rPr>
          <w:rFonts w:ascii="Baskerville" w:hAnsi="Baskerville" w:cs="BakerSignet"/>
          <w:bCs/>
        </w:rPr>
        <w:t>é</w:t>
      </w:r>
      <w:r w:rsidRPr="001166E6">
        <w:rPr>
          <w:rFonts w:ascii="Baskerville" w:hAnsi="Baskerville" w:cstheme="majorHAnsi"/>
          <w:bCs/>
        </w:rPr>
        <w:t>e fictive o</w:t>
      </w:r>
      <w:r w:rsidRPr="001166E6">
        <w:rPr>
          <w:rFonts w:ascii="Baskerville" w:hAnsi="Baskerville" w:cs="BakerSignet"/>
          <w:bCs/>
        </w:rPr>
        <w:t>ù</w:t>
      </w:r>
      <w:r w:rsidRPr="001166E6">
        <w:rPr>
          <w:rFonts w:ascii="Baskerville" w:hAnsi="Baskerville" w:cstheme="majorHAnsi"/>
          <w:bCs/>
        </w:rPr>
        <w:t xml:space="preserve"> le d</w:t>
      </w:r>
      <w:r w:rsidRPr="001166E6">
        <w:rPr>
          <w:rFonts w:ascii="Baskerville" w:hAnsi="Baskerville" w:cs="BakerSignet"/>
          <w:bCs/>
        </w:rPr>
        <w:t>é</w:t>
      </w:r>
      <w:r w:rsidRPr="001166E6">
        <w:rPr>
          <w:rFonts w:ascii="Baskerville" w:hAnsi="Baskerville" w:cstheme="majorHAnsi"/>
          <w:bCs/>
        </w:rPr>
        <w:t>paysement est d</w:t>
      </w:r>
      <w:r w:rsidRPr="001166E6">
        <w:rPr>
          <w:rFonts w:ascii="Baskerville" w:hAnsi="Baskerville" w:cs="BakerSignet"/>
          <w:bCs/>
        </w:rPr>
        <w:t>é</w:t>
      </w:r>
      <w:r w:rsidRPr="001166E6">
        <w:rPr>
          <w:rFonts w:ascii="Baskerville" w:hAnsi="Baskerville" w:cstheme="majorHAnsi"/>
          <w:bCs/>
        </w:rPr>
        <w:t>sormais encore plus pr</w:t>
      </w:r>
      <w:r w:rsidRPr="001166E6">
        <w:rPr>
          <w:rFonts w:ascii="Baskerville" w:hAnsi="Baskerville" w:cs="BakerSignet"/>
          <w:bCs/>
        </w:rPr>
        <w:t>é</w:t>
      </w:r>
      <w:r w:rsidRPr="001166E6">
        <w:rPr>
          <w:rFonts w:ascii="Baskerville" w:hAnsi="Baskerville" w:cstheme="majorHAnsi"/>
          <w:bCs/>
        </w:rPr>
        <w:t>gnant gr</w:t>
      </w:r>
      <w:r w:rsidRPr="001166E6">
        <w:rPr>
          <w:rFonts w:ascii="Baskerville" w:hAnsi="Baskerville" w:cs="BakerSignet"/>
          <w:bCs/>
        </w:rPr>
        <w:t>â</w:t>
      </w:r>
      <w:r w:rsidRPr="001166E6">
        <w:rPr>
          <w:rFonts w:ascii="Baskerville" w:hAnsi="Baskerville" w:cstheme="majorHAnsi"/>
          <w:bCs/>
        </w:rPr>
        <w:t xml:space="preserve">ce </w:t>
      </w:r>
      <w:r w:rsidRPr="001166E6">
        <w:rPr>
          <w:rFonts w:ascii="Baskerville" w:hAnsi="Baskerville" w:cs="BakerSignet"/>
          <w:bCs/>
        </w:rPr>
        <w:t>à</w:t>
      </w:r>
      <w:r w:rsidRPr="001166E6">
        <w:rPr>
          <w:rFonts w:ascii="Baskerville" w:hAnsi="Baskerville" w:cstheme="majorHAnsi"/>
          <w:bCs/>
        </w:rPr>
        <w:t xml:space="preserve"> l</w:t>
      </w:r>
      <w:r w:rsidRPr="001166E6">
        <w:rPr>
          <w:rFonts w:ascii="Baskerville" w:hAnsi="Baskerville" w:cs="BakerSignet"/>
          <w:bCs/>
        </w:rPr>
        <w:t>’</w:t>
      </w:r>
      <w:r w:rsidRPr="001166E6">
        <w:rPr>
          <w:rFonts w:ascii="Baskerville" w:hAnsi="Baskerville" w:cstheme="majorHAnsi"/>
          <w:bCs/>
        </w:rPr>
        <w:t>incroyable mise en beaut</w:t>
      </w:r>
      <w:r w:rsidRPr="001166E6">
        <w:rPr>
          <w:rFonts w:ascii="Baskerville" w:hAnsi="Baskerville" w:cs="BakerSignet"/>
          <w:bCs/>
        </w:rPr>
        <w:t>é</w:t>
      </w:r>
      <w:r w:rsidRPr="001166E6">
        <w:rPr>
          <w:rFonts w:ascii="Baskerville" w:hAnsi="Baskerville" w:cstheme="majorHAnsi"/>
          <w:bCs/>
        </w:rPr>
        <w:t xml:space="preserve"> des espaces, o</w:t>
      </w:r>
      <w:r w:rsidRPr="001166E6">
        <w:rPr>
          <w:rFonts w:ascii="Baskerville" w:hAnsi="Baskerville" w:cs="BakerSignet"/>
          <w:bCs/>
        </w:rPr>
        <w:t>ù</w:t>
      </w:r>
      <w:r w:rsidRPr="001166E6">
        <w:rPr>
          <w:rFonts w:ascii="Baskerville" w:hAnsi="Baskerville" w:cstheme="majorHAnsi"/>
          <w:bCs/>
        </w:rPr>
        <w:t xml:space="preserve"> si les ambiances ont </w:t>
      </w:r>
      <w:r w:rsidRPr="001166E6">
        <w:rPr>
          <w:rFonts w:ascii="Baskerville" w:hAnsi="Baskerville" w:cs="BakerSignet"/>
          <w:bCs/>
        </w:rPr>
        <w:t>é</w:t>
      </w:r>
      <w:r w:rsidRPr="001166E6">
        <w:rPr>
          <w:rFonts w:ascii="Baskerville" w:hAnsi="Baskerville" w:cstheme="majorHAnsi"/>
          <w:bCs/>
        </w:rPr>
        <w:t>t</w:t>
      </w:r>
      <w:r w:rsidRPr="001166E6">
        <w:rPr>
          <w:rFonts w:ascii="Baskerville" w:hAnsi="Baskerville" w:cs="BakerSignet"/>
          <w:bCs/>
        </w:rPr>
        <w:t>é</w:t>
      </w:r>
      <w:r w:rsidRPr="001166E6">
        <w:rPr>
          <w:rFonts w:ascii="Baskerville" w:hAnsi="Baskerville" w:cstheme="majorHAnsi"/>
          <w:bCs/>
        </w:rPr>
        <w:t xml:space="preserve"> davantage encore diff</w:t>
      </w:r>
      <w:r w:rsidRPr="001166E6">
        <w:rPr>
          <w:rFonts w:ascii="Baskerville" w:hAnsi="Baskerville" w:cs="BakerSignet"/>
          <w:bCs/>
        </w:rPr>
        <w:t>é</w:t>
      </w:r>
      <w:r w:rsidRPr="001166E6">
        <w:rPr>
          <w:rFonts w:ascii="Baskerville" w:hAnsi="Baskerville" w:cstheme="majorHAnsi"/>
          <w:bCs/>
        </w:rPr>
        <w:t>renci</w:t>
      </w:r>
      <w:r w:rsidRPr="001166E6">
        <w:rPr>
          <w:rFonts w:ascii="Baskerville" w:hAnsi="Baskerville" w:cs="BakerSignet"/>
          <w:bCs/>
        </w:rPr>
        <w:t>é</w:t>
      </w:r>
      <w:r w:rsidRPr="001166E6">
        <w:rPr>
          <w:rFonts w:ascii="Baskerville" w:hAnsi="Baskerville" w:cstheme="majorHAnsi"/>
          <w:bCs/>
        </w:rPr>
        <w:t>es et embellies, leur compl</w:t>
      </w:r>
      <w:r w:rsidRPr="001166E6">
        <w:rPr>
          <w:rFonts w:ascii="Baskerville" w:hAnsi="Baskerville" w:cs="BakerSignet"/>
          <w:bCs/>
        </w:rPr>
        <w:t>é</w:t>
      </w:r>
      <w:r w:rsidRPr="001166E6">
        <w:rPr>
          <w:rFonts w:ascii="Baskerville" w:hAnsi="Baskerville" w:cstheme="majorHAnsi"/>
          <w:bCs/>
        </w:rPr>
        <w:t xml:space="preserve">mentarité assure toujours cette envoûtante harmonie. </w:t>
      </w:r>
    </w:p>
    <w:p w14:paraId="14F03BBE" w14:textId="77777777" w:rsidR="001166E6" w:rsidRPr="001166E6" w:rsidRDefault="001166E6" w:rsidP="001166E6">
      <w:pPr>
        <w:jc w:val="both"/>
        <w:rPr>
          <w:rFonts w:ascii="Baskerville" w:hAnsi="Baskerville" w:cstheme="majorHAnsi"/>
        </w:rPr>
      </w:pPr>
    </w:p>
    <w:p w14:paraId="5F30A3AA" w14:textId="77777777" w:rsidR="001166E6" w:rsidRPr="00444FDF" w:rsidRDefault="001166E6" w:rsidP="001166E6">
      <w:pPr>
        <w:tabs>
          <w:tab w:val="left" w:pos="426"/>
        </w:tabs>
        <w:jc w:val="both"/>
        <w:rPr>
          <w:rFonts w:ascii="Baskerville" w:hAnsi="Baskerville" w:cstheme="majorHAnsi"/>
          <w:b/>
          <w:bCs/>
          <w:color w:val="B4AC8B"/>
        </w:rPr>
      </w:pPr>
      <w:r w:rsidRPr="00444FDF">
        <w:rPr>
          <w:rFonts w:ascii="Baskerville" w:hAnsi="Baskerville" w:cstheme="majorHAnsi"/>
          <w:b/>
          <w:color w:val="B4AC8B"/>
        </w:rPr>
        <w:t xml:space="preserve">Dès </w:t>
      </w:r>
      <w:r w:rsidRPr="00444FDF">
        <w:rPr>
          <w:rFonts w:ascii="Baskerville" w:hAnsi="Baskerville" w:cstheme="majorHAnsi"/>
          <w:b/>
          <w:bCs/>
          <w:color w:val="B4AC8B"/>
        </w:rPr>
        <w:t>l’entrée, le concept Buddha-Bar vous emporte !</w:t>
      </w:r>
    </w:p>
    <w:p w14:paraId="6803AC93" w14:textId="77777777" w:rsidR="001166E6" w:rsidRPr="001166E6" w:rsidRDefault="001166E6" w:rsidP="001166E6">
      <w:pPr>
        <w:tabs>
          <w:tab w:val="left" w:pos="426"/>
        </w:tabs>
        <w:jc w:val="both"/>
        <w:rPr>
          <w:rFonts w:ascii="Baskerville" w:hAnsi="Baskerville" w:cstheme="majorHAnsi"/>
        </w:rPr>
      </w:pPr>
      <w:r w:rsidRPr="001166E6">
        <w:rPr>
          <w:rFonts w:ascii="Baskerville" w:hAnsi="Baskerville" w:cstheme="majorHAnsi"/>
          <w:bCs/>
        </w:rPr>
        <w:t xml:space="preserve">La plongée dans cette contrée lointaine néo-asiatique est instantanée. Papier peint chinois vintage figurant des oiseaux exotiques, féerie des cages à oiseaux suspendues, fleurs tropicales multicolores d'Indochine et œuvres d'art numériques vous accompagnent dans l'escalier menant vers l’étourdissante mezzanine, </w:t>
      </w:r>
      <w:r w:rsidRPr="001166E6">
        <w:rPr>
          <w:rFonts w:ascii="Baskerville" w:hAnsi="Baskerville" w:cstheme="majorHAnsi"/>
        </w:rPr>
        <w:t xml:space="preserve">dont les arches en bois, élément essentiel du design original, irradient désormais une incroyable lumière, grâce à la patine en cuivre dorée conçue par l’artiste Eva Maria Kim.  </w:t>
      </w:r>
    </w:p>
    <w:p w14:paraId="700076A4" w14:textId="77777777" w:rsidR="001166E6" w:rsidRPr="001166E6" w:rsidRDefault="001166E6" w:rsidP="001166E6">
      <w:pPr>
        <w:tabs>
          <w:tab w:val="left" w:pos="426"/>
        </w:tabs>
        <w:ind w:firstLine="426"/>
        <w:jc w:val="both"/>
        <w:rPr>
          <w:rFonts w:ascii="Baskerville" w:hAnsi="Baskerville" w:cstheme="majorHAnsi"/>
        </w:rPr>
      </w:pPr>
    </w:p>
    <w:p w14:paraId="5CD4595A" w14:textId="77777777" w:rsidR="001166E6" w:rsidRPr="00444FDF" w:rsidRDefault="001166E6" w:rsidP="001166E6">
      <w:pPr>
        <w:tabs>
          <w:tab w:val="left" w:pos="426"/>
        </w:tabs>
        <w:jc w:val="both"/>
        <w:rPr>
          <w:rFonts w:ascii="Baskerville" w:hAnsi="Baskerville" w:cstheme="majorHAnsi"/>
          <w:b/>
          <w:color w:val="B4AC8B"/>
        </w:rPr>
      </w:pPr>
      <w:r w:rsidRPr="00444FDF">
        <w:rPr>
          <w:rFonts w:ascii="Baskerville" w:hAnsi="Baskerville" w:cstheme="majorHAnsi"/>
          <w:b/>
          <w:bCs/>
          <w:color w:val="B4AC8B"/>
        </w:rPr>
        <w:t xml:space="preserve">Les </w:t>
      </w:r>
      <w:r w:rsidRPr="00444FDF">
        <w:rPr>
          <w:rFonts w:ascii="Baskerville" w:hAnsi="Baskerville" w:cstheme="majorHAnsi"/>
          <w:b/>
          <w:color w:val="B4AC8B"/>
        </w:rPr>
        <w:t xml:space="preserve">alcôves, jalonnant la large mezzanine à la </w:t>
      </w:r>
      <w:r w:rsidRPr="00444FDF">
        <w:rPr>
          <w:rFonts w:ascii="Baskerville" w:hAnsi="Baskerville" w:cstheme="majorHAnsi"/>
          <w:b/>
          <w:bCs/>
          <w:color w:val="B4AC8B"/>
        </w:rPr>
        <w:t>vue imprenable sur l’iconique</w:t>
      </w:r>
      <w:r w:rsidRPr="00444FDF">
        <w:rPr>
          <w:rFonts w:ascii="Baskerville" w:hAnsi="Baskerville" w:cstheme="majorHAnsi"/>
          <w:bCs/>
          <w:color w:val="B4AC8B"/>
        </w:rPr>
        <w:t xml:space="preserve"> </w:t>
      </w:r>
      <w:r w:rsidRPr="00444FDF">
        <w:rPr>
          <w:rFonts w:ascii="Baskerville" w:hAnsi="Baskerville" w:cstheme="majorHAnsi"/>
          <w:b/>
          <w:bCs/>
          <w:color w:val="B4AC8B"/>
        </w:rPr>
        <w:t>Bouddha,</w:t>
      </w:r>
      <w:r w:rsidRPr="00444FDF">
        <w:rPr>
          <w:rFonts w:ascii="Baskerville" w:hAnsi="Baskerville" w:cs="Cambria"/>
          <w:b/>
          <w:bCs/>
          <w:color w:val="B4AC8B"/>
        </w:rPr>
        <w:t> </w:t>
      </w:r>
      <w:r w:rsidRPr="00444FDF">
        <w:rPr>
          <w:rFonts w:ascii="Baskerville" w:hAnsi="Baskerville" w:cstheme="majorHAnsi"/>
          <w:b/>
          <w:color w:val="B4AC8B"/>
        </w:rPr>
        <w:t>vous proposent désormais trois ambiances</w:t>
      </w:r>
      <w:r w:rsidRPr="00444FDF">
        <w:rPr>
          <w:rFonts w:ascii="Baskerville" w:hAnsi="Baskerville" w:cs="Cambria"/>
          <w:b/>
          <w:color w:val="B4AC8B"/>
        </w:rPr>
        <w:t> </w:t>
      </w:r>
      <w:r w:rsidRPr="00444FDF">
        <w:rPr>
          <w:rFonts w:ascii="Baskerville" w:hAnsi="Baskerville" w:cstheme="majorHAnsi"/>
          <w:b/>
          <w:color w:val="B4AC8B"/>
        </w:rPr>
        <w:t xml:space="preserve">: </w:t>
      </w:r>
    </w:p>
    <w:p w14:paraId="5974C190" w14:textId="77777777" w:rsidR="001166E6" w:rsidRPr="001166E6" w:rsidRDefault="001166E6" w:rsidP="001166E6">
      <w:pPr>
        <w:tabs>
          <w:tab w:val="left" w:pos="426"/>
        </w:tabs>
        <w:jc w:val="both"/>
        <w:rPr>
          <w:rFonts w:ascii="Baskerville" w:hAnsi="Baskerville" w:cstheme="majorHAnsi"/>
          <w:b/>
          <w:color w:val="C00000"/>
        </w:rPr>
      </w:pPr>
    </w:p>
    <w:p w14:paraId="6F32926B" w14:textId="77777777" w:rsidR="001166E6" w:rsidRPr="001166E6" w:rsidRDefault="001166E6" w:rsidP="001166E6">
      <w:pPr>
        <w:pStyle w:val="Paragraphedeliste"/>
        <w:numPr>
          <w:ilvl w:val="0"/>
          <w:numId w:val="7"/>
        </w:numPr>
        <w:tabs>
          <w:tab w:val="left" w:pos="426"/>
        </w:tabs>
        <w:jc w:val="both"/>
        <w:rPr>
          <w:rFonts w:ascii="Baskerville" w:hAnsi="Baskerville" w:cstheme="majorHAnsi"/>
          <w:b/>
          <w:color w:val="979175"/>
        </w:rPr>
      </w:pPr>
      <w:r w:rsidRPr="00444FDF">
        <w:rPr>
          <w:rFonts w:ascii="Baskerville" w:hAnsi="Baskerville" w:cstheme="majorHAnsi"/>
          <w:b/>
          <w:color w:val="B4AC8B"/>
        </w:rPr>
        <w:lastRenderedPageBreak/>
        <w:t>Le salon Indochine</w:t>
      </w:r>
      <w:r w:rsidRPr="001166E6">
        <w:rPr>
          <w:rFonts w:ascii="Baskerville" w:hAnsi="Baskerville" w:cstheme="majorHAnsi"/>
        </w:rPr>
        <w:t xml:space="preserve"> se déploie sur toute la longueur de la mezzanine, de part et d’autre de l’accueil et du grand escalier. Côté mobilier, bancs suspendus et lit à opium traditionnel rappelant l’Indochine millénaire en sont les nouvelles attractions.  </w:t>
      </w:r>
    </w:p>
    <w:p w14:paraId="0227FC4D" w14:textId="77777777" w:rsidR="001166E6" w:rsidRPr="001166E6" w:rsidRDefault="001166E6" w:rsidP="001166E6">
      <w:pPr>
        <w:widowControl w:val="0"/>
        <w:tabs>
          <w:tab w:val="left" w:pos="426"/>
        </w:tabs>
        <w:ind w:firstLine="426"/>
        <w:jc w:val="both"/>
        <w:rPr>
          <w:rFonts w:ascii="Baskerville" w:hAnsi="Baskerville" w:cstheme="majorHAnsi"/>
        </w:rPr>
      </w:pPr>
    </w:p>
    <w:p w14:paraId="5306B8F7" w14:textId="77777777" w:rsidR="001166E6" w:rsidRPr="001166E6" w:rsidRDefault="001166E6" w:rsidP="001166E6">
      <w:pPr>
        <w:pStyle w:val="Paragraphedeliste"/>
        <w:widowControl w:val="0"/>
        <w:numPr>
          <w:ilvl w:val="0"/>
          <w:numId w:val="6"/>
        </w:numPr>
        <w:tabs>
          <w:tab w:val="left" w:pos="426"/>
        </w:tabs>
        <w:jc w:val="both"/>
        <w:rPr>
          <w:rFonts w:ascii="Baskerville" w:hAnsi="Baskerville" w:cstheme="majorHAnsi"/>
        </w:rPr>
      </w:pPr>
      <w:r w:rsidRPr="00444FDF">
        <w:rPr>
          <w:rFonts w:ascii="Baskerville" w:hAnsi="Baskerville" w:cstheme="majorHAnsi"/>
          <w:b/>
          <w:color w:val="B4AC8B"/>
        </w:rPr>
        <w:t>Les salons japonais</w:t>
      </w:r>
      <w:r w:rsidRPr="001166E6">
        <w:rPr>
          <w:rFonts w:ascii="Baskerville" w:hAnsi="Baskerville" w:cstheme="majorHAnsi"/>
          <w:b/>
        </w:rPr>
        <w:t xml:space="preserve"> </w:t>
      </w:r>
      <w:r w:rsidRPr="001166E6">
        <w:rPr>
          <w:rFonts w:ascii="Baskerville" w:hAnsi="Baskerville" w:cstheme="majorHAnsi"/>
        </w:rPr>
        <w:t>se déroulent sur les ailes gauche et droite de la mezzanine. Transformés en véritables «</w:t>
      </w:r>
      <w:r w:rsidRPr="001166E6">
        <w:rPr>
          <w:rFonts w:ascii="Baskerville" w:hAnsi="Baskerville" w:cs="Cambria"/>
        </w:rPr>
        <w:t> </w:t>
      </w:r>
      <w:r w:rsidRPr="001166E6">
        <w:rPr>
          <w:rFonts w:ascii="Baskerville" w:hAnsi="Baskerville" w:cstheme="majorHAnsi"/>
        </w:rPr>
        <w:t>boudoirs japonais</w:t>
      </w:r>
      <w:r w:rsidRPr="001166E6">
        <w:rPr>
          <w:rFonts w:ascii="Baskerville" w:hAnsi="Baskerville" w:cs="Cambria"/>
        </w:rPr>
        <w:t> </w:t>
      </w:r>
      <w:r w:rsidRPr="001166E6">
        <w:rPr>
          <w:rFonts w:ascii="Baskerville" w:hAnsi="Baskerville" w:cs="BakerSignet"/>
        </w:rPr>
        <w:t>»</w:t>
      </w:r>
      <w:r w:rsidRPr="001166E6">
        <w:rPr>
          <w:rFonts w:ascii="Baskerville" w:hAnsi="Baskerville" w:cstheme="majorHAnsi"/>
        </w:rPr>
        <w:t xml:space="preserve"> au mobilier et aux murs dot</w:t>
      </w:r>
      <w:r w:rsidRPr="001166E6">
        <w:rPr>
          <w:rFonts w:ascii="Baskerville" w:hAnsi="Baskerville" w:cs="BakerSignet"/>
        </w:rPr>
        <w:t>é</w:t>
      </w:r>
      <w:r w:rsidRPr="001166E6">
        <w:rPr>
          <w:rFonts w:ascii="Baskerville" w:hAnsi="Baskerville" w:cstheme="majorHAnsi"/>
        </w:rPr>
        <w:t xml:space="preserve">s d'un papier peint </w:t>
      </w:r>
      <w:r w:rsidRPr="001166E6">
        <w:rPr>
          <w:rFonts w:ascii="Baskerville" w:hAnsi="Baskerville" w:cs="BakerSignet"/>
        </w:rPr>
        <w:t>é</w:t>
      </w:r>
      <w:r w:rsidRPr="001166E6">
        <w:rPr>
          <w:rFonts w:ascii="Baskerville" w:hAnsi="Baskerville" w:cstheme="majorHAnsi"/>
        </w:rPr>
        <w:t xml:space="preserve">voquant le Japon minimaliste, de nouvelles tables et chaises au design </w:t>
      </w:r>
      <w:r w:rsidRPr="001166E6">
        <w:rPr>
          <w:rFonts w:ascii="Baskerville" w:hAnsi="Baskerville" w:cs="BakerSignet"/>
        </w:rPr>
        <w:t>é</w:t>
      </w:r>
      <w:r w:rsidRPr="001166E6">
        <w:rPr>
          <w:rFonts w:ascii="Baskerville" w:hAnsi="Baskerville" w:cstheme="majorHAnsi"/>
        </w:rPr>
        <w:t>pur</w:t>
      </w:r>
      <w:r w:rsidRPr="001166E6">
        <w:rPr>
          <w:rFonts w:ascii="Baskerville" w:hAnsi="Baskerville" w:cs="BakerSignet"/>
        </w:rPr>
        <w:t>é</w:t>
      </w:r>
      <w:r w:rsidRPr="001166E6">
        <w:rPr>
          <w:rFonts w:ascii="Baskerville" w:hAnsi="Baskerville" w:cstheme="majorHAnsi"/>
        </w:rPr>
        <w:t xml:space="preserve"> vous permettent de varier les expériences tout en vous assurant une vue imprenable sur la fascinante salle de restaurant où trône le Bouddha assis.</w:t>
      </w:r>
    </w:p>
    <w:p w14:paraId="43F2AEE7" w14:textId="77777777" w:rsidR="001166E6" w:rsidRPr="001166E6" w:rsidRDefault="001166E6" w:rsidP="001166E6">
      <w:pPr>
        <w:widowControl w:val="0"/>
        <w:tabs>
          <w:tab w:val="left" w:pos="426"/>
        </w:tabs>
        <w:ind w:firstLine="426"/>
        <w:jc w:val="both"/>
        <w:rPr>
          <w:rFonts w:ascii="Baskerville" w:hAnsi="Baskerville" w:cstheme="majorHAnsi"/>
        </w:rPr>
      </w:pPr>
    </w:p>
    <w:p w14:paraId="502CB639" w14:textId="77777777" w:rsidR="001166E6" w:rsidRPr="001166E6" w:rsidRDefault="001166E6" w:rsidP="001166E6">
      <w:pPr>
        <w:pStyle w:val="Paragraphedeliste"/>
        <w:widowControl w:val="0"/>
        <w:numPr>
          <w:ilvl w:val="0"/>
          <w:numId w:val="6"/>
        </w:numPr>
        <w:tabs>
          <w:tab w:val="left" w:pos="142"/>
          <w:tab w:val="left" w:pos="426"/>
          <w:tab w:val="left" w:pos="709"/>
        </w:tabs>
        <w:jc w:val="both"/>
        <w:rPr>
          <w:rFonts w:ascii="Baskerville" w:hAnsi="Baskerville" w:cstheme="majorHAnsi"/>
        </w:rPr>
      </w:pPr>
      <w:r w:rsidRPr="00444FDF">
        <w:rPr>
          <w:rFonts w:ascii="Baskerville" w:hAnsi="Baskerville" w:cstheme="majorHAnsi"/>
          <w:b/>
          <w:color w:val="B4AC8B"/>
        </w:rPr>
        <w:t>Le bar Shanghai</w:t>
      </w:r>
      <w:r w:rsidRPr="001166E6">
        <w:rPr>
          <w:rFonts w:ascii="Baskerville" w:hAnsi="Baskerville" w:cstheme="majorHAnsi"/>
          <w:b/>
        </w:rPr>
        <w:t xml:space="preserve"> </w:t>
      </w:r>
      <w:r w:rsidRPr="001166E6">
        <w:rPr>
          <w:rFonts w:ascii="Baskerville" w:hAnsi="Baskerville" w:cstheme="majorHAnsi"/>
        </w:rPr>
        <w:t>s’étire le long d’un incroyable bar dragon en résine de 18 mètres de long, rouge et bleu turquoise, surligné d’écailles à la feuille d’or. Entièrement rénové, cette magnifique pièce unique sculptée, aux rondeurs généreuses, est l’autre élément central du Buddha-Bar Paris. Inspiré par le Shanghai des années 1930, l’espace est redessiné avec de splendides meubles et tabourets de bar en cuir doré.</w:t>
      </w:r>
    </w:p>
    <w:p w14:paraId="5E578E88" w14:textId="77777777" w:rsidR="001166E6" w:rsidRPr="001166E6" w:rsidRDefault="001166E6" w:rsidP="001166E6">
      <w:pPr>
        <w:widowControl w:val="0"/>
        <w:tabs>
          <w:tab w:val="left" w:pos="142"/>
          <w:tab w:val="left" w:pos="426"/>
          <w:tab w:val="left" w:pos="709"/>
        </w:tabs>
        <w:ind w:firstLine="426"/>
        <w:jc w:val="both"/>
        <w:rPr>
          <w:rFonts w:ascii="Baskerville" w:hAnsi="Baskerville" w:cstheme="majorHAnsi"/>
          <w:color w:val="C00000"/>
        </w:rPr>
      </w:pPr>
    </w:p>
    <w:p w14:paraId="6003F1D6" w14:textId="77777777" w:rsidR="001166E6" w:rsidRPr="00724854" w:rsidRDefault="001166E6" w:rsidP="001166E6">
      <w:pPr>
        <w:widowControl w:val="0"/>
        <w:tabs>
          <w:tab w:val="left" w:pos="0"/>
          <w:tab w:val="left" w:pos="426"/>
          <w:tab w:val="left" w:pos="1276"/>
        </w:tabs>
        <w:jc w:val="both"/>
        <w:rPr>
          <w:rFonts w:ascii="Baskerville" w:hAnsi="Baskerville" w:cstheme="majorHAnsi"/>
          <w:b/>
          <w:color w:val="B0A988"/>
        </w:rPr>
      </w:pPr>
      <w:r w:rsidRPr="00724854">
        <w:rPr>
          <w:rFonts w:ascii="Baskerville" w:hAnsi="Baskerville" w:cstheme="majorHAnsi"/>
          <w:b/>
          <w:color w:val="B0A988"/>
        </w:rPr>
        <w:t>Le majestueux Bouddha assis (4 mètres de haut) est entièrement rénové et sublimé à la feuille d’or et cuivre rose.</w:t>
      </w:r>
    </w:p>
    <w:p w14:paraId="1261974E" w14:textId="77777777" w:rsidR="001166E6" w:rsidRPr="001166E6" w:rsidRDefault="001166E6" w:rsidP="001166E6">
      <w:pPr>
        <w:widowControl w:val="0"/>
        <w:tabs>
          <w:tab w:val="left" w:pos="142"/>
          <w:tab w:val="left" w:pos="709"/>
        </w:tabs>
        <w:jc w:val="both"/>
        <w:rPr>
          <w:rFonts w:ascii="Baskerville" w:hAnsi="Baskerville" w:cstheme="majorHAnsi"/>
        </w:rPr>
      </w:pPr>
    </w:p>
    <w:p w14:paraId="44F648C7" w14:textId="77777777" w:rsidR="001166E6" w:rsidRPr="001166E6" w:rsidRDefault="001166E6" w:rsidP="001166E6">
      <w:pPr>
        <w:widowControl w:val="0"/>
        <w:tabs>
          <w:tab w:val="left" w:pos="426"/>
          <w:tab w:val="left" w:pos="1276"/>
        </w:tabs>
        <w:jc w:val="both"/>
        <w:rPr>
          <w:rFonts w:ascii="Baskerville" w:hAnsi="Baskerville" w:cstheme="majorHAnsi"/>
        </w:rPr>
      </w:pPr>
      <w:r w:rsidRPr="001166E6">
        <w:rPr>
          <w:rFonts w:ascii="Baskerville" w:hAnsi="Baskerville" w:cstheme="majorHAnsi"/>
        </w:rPr>
        <w:t xml:space="preserve">Le Bouddha, magnifié à la feuille d’or et cuivre rose par son artiste d’origine Bruno </w:t>
      </w:r>
      <w:proofErr w:type="spellStart"/>
      <w:r w:rsidRPr="001166E6">
        <w:rPr>
          <w:rFonts w:ascii="Baskerville" w:hAnsi="Baskerville" w:cstheme="majorHAnsi"/>
        </w:rPr>
        <w:t>Tanquerel</w:t>
      </w:r>
      <w:proofErr w:type="spellEnd"/>
      <w:r w:rsidRPr="001166E6">
        <w:rPr>
          <w:rFonts w:ascii="Baskerville" w:hAnsi="Baskerville" w:cstheme="majorHAnsi"/>
        </w:rPr>
        <w:t>, embrase littéralement l’atmosphère et répand son énergie bienveillante. Il fait face à la majestueuse salle dorée surplombée de gigantesques lustres arabesques et de velours rouge brodé de fils d’or. Les patines murales ocres, rouge et dorées ont été restaurées ainsi que l’ensemble des planchers en bois exotique. La décoration est d’une élégance absolue</w:t>
      </w:r>
      <w:r w:rsidRPr="001166E6">
        <w:rPr>
          <w:rFonts w:ascii="Baskerville" w:hAnsi="Baskerville" w:cs="Cambria"/>
        </w:rPr>
        <w:t> </w:t>
      </w:r>
      <w:r w:rsidRPr="001166E6">
        <w:rPr>
          <w:rFonts w:ascii="Baskerville" w:hAnsi="Baskerville" w:cstheme="majorHAnsi"/>
        </w:rPr>
        <w:t>; entre matériaux nobles tels bois acajou, tissages soyeux, mobilier laqué, mosaïque portugaise, boiseries ciselées et fresques murales chatoyantes, l’espace dévoile çà et là, des pièces de collection minutieusement chinées dans des ethnies lointaines d’Orient, notamment en Chine et au Japon.</w:t>
      </w:r>
    </w:p>
    <w:p w14:paraId="3752D209" w14:textId="77777777" w:rsidR="001166E6" w:rsidRPr="001166E6" w:rsidRDefault="001166E6" w:rsidP="001166E6">
      <w:pPr>
        <w:widowControl w:val="0"/>
        <w:tabs>
          <w:tab w:val="left" w:pos="0"/>
          <w:tab w:val="left" w:pos="1276"/>
        </w:tabs>
        <w:jc w:val="both"/>
        <w:rPr>
          <w:rFonts w:ascii="Baskerville" w:hAnsi="Baskerville" w:cstheme="majorHAnsi"/>
        </w:rPr>
      </w:pPr>
    </w:p>
    <w:p w14:paraId="7F5071A4" w14:textId="77777777" w:rsidR="001166E6" w:rsidRPr="001166E6" w:rsidRDefault="001166E6" w:rsidP="001166E6">
      <w:pPr>
        <w:widowControl w:val="0"/>
        <w:tabs>
          <w:tab w:val="left" w:pos="426"/>
          <w:tab w:val="left" w:pos="1276"/>
        </w:tabs>
        <w:jc w:val="both"/>
        <w:rPr>
          <w:rFonts w:ascii="Baskerville" w:hAnsi="Baskerville" w:cstheme="majorHAnsi"/>
        </w:rPr>
      </w:pPr>
      <w:r w:rsidRPr="001166E6">
        <w:rPr>
          <w:rFonts w:ascii="Baskerville" w:hAnsi="Baskerville" w:cstheme="majorHAnsi"/>
        </w:rPr>
        <w:t>Autre nouveauté, un espace intime et chaleureux sous la mezzanine, baptisé</w:t>
      </w:r>
      <w:r w:rsidRPr="001166E6">
        <w:rPr>
          <w:rFonts w:ascii="Baskerville" w:hAnsi="Baskerville" w:cstheme="majorHAnsi"/>
          <w:color w:val="C00000"/>
        </w:rPr>
        <w:t xml:space="preserve"> </w:t>
      </w:r>
      <w:r w:rsidRPr="00724854">
        <w:rPr>
          <w:rFonts w:ascii="Baskerville" w:hAnsi="Baskerville" w:cstheme="majorHAnsi"/>
          <w:b/>
          <w:color w:val="B0A988"/>
        </w:rPr>
        <w:t>La salle du Dragon Royal</w:t>
      </w:r>
      <w:r w:rsidRPr="00724854">
        <w:rPr>
          <w:rFonts w:ascii="Baskerville" w:hAnsi="Baskerville" w:cstheme="majorHAnsi"/>
          <w:color w:val="B0A988"/>
        </w:rPr>
        <w:t>.</w:t>
      </w:r>
      <w:r w:rsidRPr="001166E6">
        <w:rPr>
          <w:rFonts w:ascii="Baskerville" w:hAnsi="Baskerville" w:cstheme="majorHAnsi"/>
          <w:color w:val="C00000"/>
        </w:rPr>
        <w:t xml:space="preserve"> </w:t>
      </w:r>
      <w:r w:rsidRPr="001166E6">
        <w:rPr>
          <w:rFonts w:ascii="Baskerville" w:hAnsi="Baskerville" w:cstheme="majorHAnsi"/>
        </w:rPr>
        <w:t>Ses murs ont été restaurés à l’aide d’une patine vieillie d’un profond bleu royal et de feuilles d’or, assortis à un plafond sur lequel repose un somptueux dragon, qui semble veiller sur l’espace. Les niches existantes ont été recouvertes de feuilles d’or (à l’instar de celles des arches) et les anciens rideaux seront prochainement remplacés par de gracieux volets coulissants permettant de cloisonner l’espace.</w:t>
      </w:r>
    </w:p>
    <w:p w14:paraId="4C24A0A1" w14:textId="77777777" w:rsidR="001166E6" w:rsidRPr="001166E6" w:rsidRDefault="001166E6" w:rsidP="001166E6">
      <w:pPr>
        <w:widowControl w:val="0"/>
        <w:tabs>
          <w:tab w:val="left" w:pos="0"/>
          <w:tab w:val="left" w:pos="1276"/>
        </w:tabs>
        <w:ind w:left="426"/>
        <w:jc w:val="both"/>
        <w:rPr>
          <w:rFonts w:ascii="Baskerville" w:hAnsi="Baskerville" w:cstheme="majorHAnsi"/>
        </w:rPr>
      </w:pPr>
    </w:p>
    <w:p w14:paraId="34332AAA" w14:textId="77777777" w:rsidR="001166E6" w:rsidRPr="00444FDF" w:rsidRDefault="001166E6" w:rsidP="001166E6">
      <w:pPr>
        <w:widowControl w:val="0"/>
        <w:tabs>
          <w:tab w:val="left" w:pos="142"/>
          <w:tab w:val="left" w:pos="709"/>
          <w:tab w:val="left" w:pos="1276"/>
        </w:tabs>
        <w:ind w:left="426"/>
        <w:jc w:val="center"/>
        <w:rPr>
          <w:rFonts w:ascii="Baskerville" w:hAnsi="Baskerville" w:cstheme="majorHAnsi"/>
          <w:bCs/>
          <w:i/>
          <w:iCs/>
          <w:sz w:val="22"/>
          <w:szCs w:val="22"/>
        </w:rPr>
      </w:pPr>
      <w:r w:rsidRPr="00444FDF">
        <w:rPr>
          <w:rFonts w:ascii="Baskerville" w:hAnsi="Baskerville" w:cstheme="majorHAnsi"/>
          <w:bCs/>
          <w:i/>
          <w:iCs/>
          <w:sz w:val="22"/>
          <w:szCs w:val="22"/>
        </w:rPr>
        <w:t xml:space="preserve">« Je suis extrêmement honorée de proposer un nouveau voyage dans ce lieu emblématique de Paris. Avec ses nouveaux habits, le Buddha-Bar va davantage encore enchanter et émerveiller les parisiens et les visiteurs du monde entier. » </w:t>
      </w:r>
      <w:proofErr w:type="spellStart"/>
      <w:r w:rsidRPr="00444FDF">
        <w:rPr>
          <w:rFonts w:ascii="Baskerville" w:hAnsi="Baskerville" w:cstheme="majorHAnsi"/>
          <w:bCs/>
          <w:iCs/>
          <w:sz w:val="22"/>
          <w:szCs w:val="22"/>
        </w:rPr>
        <w:t>Tarja</w:t>
      </w:r>
      <w:proofErr w:type="spellEnd"/>
      <w:r w:rsidRPr="00444FDF">
        <w:rPr>
          <w:rFonts w:ascii="Baskerville" w:hAnsi="Baskerville" w:cstheme="majorHAnsi"/>
          <w:bCs/>
          <w:iCs/>
          <w:sz w:val="22"/>
          <w:szCs w:val="22"/>
        </w:rPr>
        <w:t xml:space="preserve"> Visan, co-fondatrice.</w:t>
      </w:r>
    </w:p>
    <w:p w14:paraId="29F87DFF" w14:textId="77777777" w:rsidR="001166E6" w:rsidRPr="00444FDF" w:rsidRDefault="001166E6" w:rsidP="001166E6">
      <w:pPr>
        <w:widowControl w:val="0"/>
        <w:tabs>
          <w:tab w:val="left" w:pos="142"/>
          <w:tab w:val="left" w:pos="709"/>
          <w:tab w:val="left" w:pos="1276"/>
        </w:tabs>
        <w:ind w:left="426"/>
        <w:jc w:val="center"/>
        <w:rPr>
          <w:rFonts w:ascii="Baskerville" w:hAnsi="Baskerville" w:cstheme="majorHAnsi"/>
          <w:bCs/>
          <w:iCs/>
          <w:sz w:val="22"/>
          <w:szCs w:val="22"/>
        </w:rPr>
      </w:pPr>
    </w:p>
    <w:p w14:paraId="3D0668FE" w14:textId="77777777" w:rsidR="001166E6" w:rsidRPr="001166E6" w:rsidRDefault="001166E6" w:rsidP="001166E6">
      <w:pPr>
        <w:jc w:val="center"/>
        <w:rPr>
          <w:rFonts w:ascii="Baskerville" w:eastAsia="Times New Roman" w:hAnsi="Baskerville" w:cstheme="majorHAnsi"/>
          <w:bCs/>
          <w:i/>
          <w:iCs/>
          <w:color w:val="1F497D" w:themeColor="text2"/>
          <w:sz w:val="22"/>
          <w:szCs w:val="22"/>
        </w:rPr>
      </w:pPr>
      <w:r w:rsidRPr="00444FDF">
        <w:rPr>
          <w:rFonts w:ascii="Baskerville" w:eastAsia="Times New Roman" w:hAnsi="Baskerville" w:cstheme="majorHAnsi"/>
          <w:bCs/>
          <w:i/>
          <w:iCs/>
          <w:sz w:val="22"/>
          <w:szCs w:val="22"/>
        </w:rPr>
        <w:t xml:space="preserve">« Après le Buddha-Bar </w:t>
      </w:r>
      <w:proofErr w:type="spellStart"/>
      <w:r w:rsidRPr="00444FDF">
        <w:rPr>
          <w:rFonts w:ascii="Baskerville" w:eastAsia="Times New Roman" w:hAnsi="Baskerville" w:cstheme="majorHAnsi"/>
          <w:bCs/>
          <w:i/>
          <w:iCs/>
          <w:sz w:val="22"/>
          <w:szCs w:val="22"/>
        </w:rPr>
        <w:t>Hotel</w:t>
      </w:r>
      <w:proofErr w:type="spellEnd"/>
      <w:r w:rsidRPr="00444FDF">
        <w:rPr>
          <w:rFonts w:ascii="Baskerville" w:eastAsia="Times New Roman" w:hAnsi="Baskerville" w:cstheme="majorHAnsi"/>
          <w:bCs/>
          <w:i/>
          <w:iCs/>
          <w:sz w:val="22"/>
          <w:szCs w:val="22"/>
        </w:rPr>
        <w:t>, je suis très heureuse de continuer à prendre part à la formidable aventure qu’est Buddha-Bar, ce concept unique imaginé par mes parents. Ensemble avec toute l’équipe, nous continuons de réinventer</w:t>
      </w:r>
      <w:r w:rsidRPr="00444FDF">
        <w:rPr>
          <w:rFonts w:ascii="Baskerville" w:eastAsia="Times New Roman" w:hAnsi="Baskerville" w:cs="Cambria"/>
          <w:bCs/>
          <w:i/>
          <w:iCs/>
          <w:sz w:val="22"/>
          <w:szCs w:val="22"/>
        </w:rPr>
        <w:t> </w:t>
      </w:r>
      <w:r w:rsidRPr="00444FDF">
        <w:rPr>
          <w:rFonts w:ascii="Baskerville" w:eastAsia="Times New Roman" w:hAnsi="Baskerville" w:cstheme="majorHAnsi"/>
          <w:bCs/>
          <w:i/>
          <w:iCs/>
          <w:sz w:val="22"/>
          <w:szCs w:val="22"/>
        </w:rPr>
        <w:t xml:space="preserve">le concept, transcender ses limites, tout en restant </w:t>
      </w:r>
      <w:r w:rsidRPr="00444FDF">
        <w:rPr>
          <w:rFonts w:ascii="Baskerville" w:eastAsia="Times New Roman" w:hAnsi="Baskerville" w:cs="Cambria"/>
          <w:bCs/>
          <w:i/>
          <w:iCs/>
          <w:sz w:val="22"/>
          <w:szCs w:val="22"/>
        </w:rPr>
        <w:t>fidèle</w:t>
      </w:r>
      <w:r w:rsidRPr="00444FDF">
        <w:rPr>
          <w:rFonts w:ascii="Baskerville" w:eastAsia="Times New Roman" w:hAnsi="Baskerville" w:cstheme="majorHAnsi"/>
          <w:bCs/>
          <w:i/>
          <w:iCs/>
          <w:sz w:val="22"/>
          <w:szCs w:val="22"/>
        </w:rPr>
        <w:t xml:space="preserve"> </w:t>
      </w:r>
      <w:r w:rsidRPr="00444FDF">
        <w:rPr>
          <w:rFonts w:ascii="Baskerville" w:eastAsia="Times New Roman" w:hAnsi="Baskerville" w:cs="BakerSignet"/>
          <w:bCs/>
          <w:i/>
          <w:iCs/>
          <w:sz w:val="22"/>
          <w:szCs w:val="22"/>
        </w:rPr>
        <w:t>à</w:t>
      </w:r>
      <w:r w:rsidRPr="00444FDF">
        <w:rPr>
          <w:rFonts w:ascii="Baskerville" w:eastAsia="Times New Roman" w:hAnsi="Baskerville" w:cstheme="majorHAnsi"/>
          <w:bCs/>
          <w:i/>
          <w:iCs/>
          <w:sz w:val="22"/>
          <w:szCs w:val="22"/>
        </w:rPr>
        <w:t xml:space="preserve"> ses racines.</w:t>
      </w:r>
      <w:r w:rsidRPr="00444FDF">
        <w:rPr>
          <w:rFonts w:ascii="Baskerville" w:eastAsia="Times New Roman" w:hAnsi="Baskerville" w:cstheme="majorHAnsi"/>
          <w:sz w:val="22"/>
          <w:szCs w:val="22"/>
        </w:rPr>
        <w:t xml:space="preserve"> </w:t>
      </w:r>
      <w:r w:rsidRPr="00444FDF">
        <w:rPr>
          <w:rFonts w:ascii="Baskerville" w:eastAsia="Times New Roman" w:hAnsi="Baskerville" w:cstheme="majorHAnsi"/>
          <w:bCs/>
          <w:i/>
          <w:iCs/>
          <w:sz w:val="22"/>
          <w:szCs w:val="22"/>
        </w:rPr>
        <w:t>Mon père disait « Tel que je l</w:t>
      </w:r>
      <w:r w:rsidRPr="00444FDF">
        <w:rPr>
          <w:rFonts w:ascii="Baskerville" w:eastAsia="Times New Roman" w:hAnsi="Baskerville" w:cs="BakerSignet"/>
          <w:bCs/>
          <w:i/>
          <w:iCs/>
          <w:sz w:val="22"/>
          <w:szCs w:val="22"/>
        </w:rPr>
        <w:t>’</w:t>
      </w:r>
      <w:r w:rsidRPr="00444FDF">
        <w:rPr>
          <w:rFonts w:ascii="Baskerville" w:eastAsia="Times New Roman" w:hAnsi="Baskerville" w:cstheme="majorHAnsi"/>
          <w:bCs/>
          <w:i/>
          <w:iCs/>
          <w:sz w:val="22"/>
          <w:szCs w:val="22"/>
        </w:rPr>
        <w:t>ai r</w:t>
      </w:r>
      <w:r w:rsidRPr="00444FDF">
        <w:rPr>
          <w:rFonts w:ascii="Baskerville" w:eastAsia="Times New Roman" w:hAnsi="Baskerville" w:cs="BakerSignet"/>
          <w:bCs/>
          <w:i/>
          <w:iCs/>
          <w:sz w:val="22"/>
          <w:szCs w:val="22"/>
        </w:rPr>
        <w:t>ê</w:t>
      </w:r>
      <w:r w:rsidRPr="00444FDF">
        <w:rPr>
          <w:rFonts w:ascii="Baskerville" w:eastAsia="Times New Roman" w:hAnsi="Baskerville" w:cstheme="majorHAnsi"/>
          <w:bCs/>
          <w:i/>
          <w:iCs/>
          <w:sz w:val="22"/>
          <w:szCs w:val="22"/>
        </w:rPr>
        <w:t>v</w:t>
      </w:r>
      <w:r w:rsidRPr="00444FDF">
        <w:rPr>
          <w:rFonts w:ascii="Baskerville" w:eastAsia="Times New Roman" w:hAnsi="Baskerville" w:cs="BakerSignet"/>
          <w:bCs/>
          <w:i/>
          <w:iCs/>
          <w:sz w:val="22"/>
          <w:szCs w:val="22"/>
        </w:rPr>
        <w:t>é</w:t>
      </w:r>
      <w:r w:rsidRPr="00444FDF">
        <w:rPr>
          <w:rFonts w:ascii="Baskerville" w:eastAsia="Times New Roman" w:hAnsi="Baskerville" w:cstheme="majorHAnsi"/>
          <w:bCs/>
          <w:i/>
          <w:iCs/>
          <w:sz w:val="22"/>
          <w:szCs w:val="22"/>
        </w:rPr>
        <w:t>, je l</w:t>
      </w:r>
      <w:r w:rsidRPr="00444FDF">
        <w:rPr>
          <w:rFonts w:ascii="Baskerville" w:eastAsia="Times New Roman" w:hAnsi="Baskerville" w:cs="BakerSignet"/>
          <w:bCs/>
          <w:i/>
          <w:iCs/>
          <w:sz w:val="22"/>
          <w:szCs w:val="22"/>
        </w:rPr>
        <w:t>’</w:t>
      </w:r>
      <w:r w:rsidRPr="00444FDF">
        <w:rPr>
          <w:rFonts w:ascii="Baskerville" w:eastAsia="Times New Roman" w:hAnsi="Baskerville" w:cstheme="majorHAnsi"/>
          <w:bCs/>
          <w:i/>
          <w:iCs/>
          <w:sz w:val="22"/>
          <w:szCs w:val="22"/>
        </w:rPr>
        <w:t>ai cr</w:t>
      </w:r>
      <w:r w:rsidRPr="00444FDF">
        <w:rPr>
          <w:rFonts w:ascii="Baskerville" w:eastAsia="Times New Roman" w:hAnsi="Baskerville" w:cs="BakerSignet"/>
          <w:bCs/>
          <w:i/>
          <w:iCs/>
          <w:sz w:val="22"/>
          <w:szCs w:val="22"/>
        </w:rPr>
        <w:t>é</w:t>
      </w:r>
      <w:r w:rsidRPr="00444FDF">
        <w:rPr>
          <w:rFonts w:ascii="Baskerville" w:eastAsia="Times New Roman" w:hAnsi="Baskerville" w:cstheme="majorHAnsi"/>
          <w:bCs/>
          <w:i/>
          <w:iCs/>
          <w:sz w:val="22"/>
          <w:szCs w:val="22"/>
        </w:rPr>
        <w:t>é</w:t>
      </w:r>
      <w:r w:rsidRPr="00444FDF">
        <w:rPr>
          <w:rFonts w:ascii="Baskerville" w:eastAsia="Times New Roman" w:hAnsi="Baskerville" w:cs="Cambria"/>
          <w:bCs/>
          <w:i/>
          <w:iCs/>
          <w:sz w:val="22"/>
          <w:szCs w:val="22"/>
        </w:rPr>
        <w:t> </w:t>
      </w:r>
      <w:r w:rsidRPr="00444FDF">
        <w:rPr>
          <w:rFonts w:ascii="Baskerville" w:eastAsia="Times New Roman" w:hAnsi="Baskerville" w:cs="BakerSignet"/>
          <w:bCs/>
          <w:i/>
          <w:iCs/>
          <w:sz w:val="22"/>
          <w:szCs w:val="22"/>
        </w:rPr>
        <w:t>»</w:t>
      </w:r>
      <w:r w:rsidRPr="00444FDF">
        <w:rPr>
          <w:rFonts w:ascii="Baskerville" w:eastAsia="Times New Roman" w:hAnsi="Baskerville" w:cstheme="majorHAnsi"/>
          <w:sz w:val="22"/>
          <w:szCs w:val="22"/>
        </w:rPr>
        <w:t xml:space="preserve"> </w:t>
      </w:r>
      <w:r w:rsidRPr="00444FDF">
        <w:rPr>
          <w:rFonts w:ascii="Baskerville" w:eastAsia="Times New Roman" w:hAnsi="Baskerville" w:cstheme="majorHAnsi"/>
          <w:bCs/>
          <w:i/>
          <w:iCs/>
          <w:sz w:val="22"/>
          <w:szCs w:val="22"/>
        </w:rPr>
        <w:t>et aujourd’hui ce rêve continue, plus grand que jamais. »</w:t>
      </w:r>
      <w:r w:rsidRPr="001166E6">
        <w:rPr>
          <w:rFonts w:ascii="Baskerville" w:eastAsia="Times New Roman" w:hAnsi="Baskerville" w:cstheme="majorHAnsi"/>
          <w:bCs/>
          <w:i/>
          <w:iCs/>
          <w:color w:val="1F497D" w:themeColor="text2"/>
          <w:sz w:val="22"/>
          <w:szCs w:val="22"/>
        </w:rPr>
        <w:t xml:space="preserve"> </w:t>
      </w:r>
      <w:r w:rsidRPr="001166E6">
        <w:rPr>
          <w:rFonts w:ascii="Baskerville" w:hAnsi="Baskerville" w:cstheme="majorHAnsi"/>
          <w:bCs/>
          <w:iCs/>
          <w:color w:val="000000" w:themeColor="text1"/>
          <w:sz w:val="22"/>
          <w:szCs w:val="22"/>
        </w:rPr>
        <w:t>Ilona Visan</w:t>
      </w:r>
    </w:p>
    <w:p w14:paraId="39F6AB72" w14:textId="77777777" w:rsidR="001166E6" w:rsidRPr="001166E6" w:rsidRDefault="001166E6" w:rsidP="001166E6">
      <w:pPr>
        <w:widowControl w:val="0"/>
        <w:tabs>
          <w:tab w:val="left" w:pos="142"/>
          <w:tab w:val="left" w:pos="709"/>
          <w:tab w:val="left" w:pos="1276"/>
        </w:tabs>
        <w:ind w:left="426"/>
        <w:jc w:val="both"/>
        <w:rPr>
          <w:rFonts w:ascii="Baskerville" w:hAnsi="Baskerville" w:cstheme="majorHAnsi"/>
          <w:bCs/>
          <w:i/>
          <w:iCs/>
        </w:rPr>
      </w:pPr>
    </w:p>
    <w:p w14:paraId="471BFFB8" w14:textId="77777777" w:rsidR="00424BBB" w:rsidRPr="001166E6" w:rsidRDefault="00424BBB" w:rsidP="001A4593">
      <w:pPr>
        <w:widowControl w:val="0"/>
        <w:autoSpaceDE w:val="0"/>
        <w:autoSpaceDN w:val="0"/>
        <w:adjustRightInd w:val="0"/>
        <w:jc w:val="both"/>
        <w:rPr>
          <w:rFonts w:ascii="Baskerville" w:hAnsi="Baskerville"/>
          <w:b/>
          <w:color w:val="979175"/>
        </w:rPr>
      </w:pPr>
    </w:p>
    <w:p w14:paraId="182DFE61" w14:textId="77777777" w:rsidR="00330818" w:rsidRDefault="00330818">
      <w:pPr>
        <w:rPr>
          <w:rFonts w:ascii="Baskerville" w:hAnsi="Baskerville"/>
          <w:b/>
          <w:color w:val="C00000"/>
        </w:rPr>
      </w:pPr>
    </w:p>
    <w:p w14:paraId="37847C1F" w14:textId="77777777" w:rsidR="000C652D" w:rsidRPr="00444FDF" w:rsidRDefault="000C652D" w:rsidP="001A4593">
      <w:pPr>
        <w:widowControl w:val="0"/>
        <w:autoSpaceDE w:val="0"/>
        <w:autoSpaceDN w:val="0"/>
        <w:adjustRightInd w:val="0"/>
        <w:jc w:val="both"/>
        <w:rPr>
          <w:rFonts w:ascii="Baskerville" w:hAnsi="Baskerville" w:cs="Cambria"/>
          <w:b/>
          <w:color w:val="C00000"/>
        </w:rPr>
      </w:pPr>
      <w:r w:rsidRPr="00444FDF">
        <w:rPr>
          <w:rFonts w:ascii="Baskerville" w:hAnsi="Baskerville"/>
          <w:b/>
          <w:color w:val="C00000"/>
        </w:rPr>
        <w:t>A propos du Buddha-Bar</w:t>
      </w:r>
      <w:r w:rsidR="00C41683" w:rsidRPr="00444FDF">
        <w:rPr>
          <w:rFonts w:ascii="Baskerville" w:hAnsi="Baskerville" w:cs="Cambria"/>
          <w:b/>
          <w:color w:val="C00000"/>
        </w:rPr>
        <w:t> </w:t>
      </w:r>
    </w:p>
    <w:p w14:paraId="709A8388" w14:textId="77777777" w:rsidR="007F26D4" w:rsidRPr="001166E6" w:rsidRDefault="007F26D4" w:rsidP="001A4593">
      <w:pPr>
        <w:widowControl w:val="0"/>
        <w:autoSpaceDE w:val="0"/>
        <w:autoSpaceDN w:val="0"/>
        <w:adjustRightInd w:val="0"/>
        <w:jc w:val="both"/>
        <w:rPr>
          <w:rFonts w:ascii="Baskerville" w:hAnsi="Baskerville"/>
        </w:rPr>
      </w:pPr>
      <w:r w:rsidRPr="001166E6">
        <w:rPr>
          <w:rFonts w:ascii="Baskerville" w:hAnsi="Baskerville"/>
        </w:rPr>
        <w:t>Précurseu</w:t>
      </w:r>
      <w:r w:rsidR="00762A0E" w:rsidRPr="001166E6">
        <w:rPr>
          <w:rFonts w:ascii="Baskerville" w:hAnsi="Baskerville"/>
        </w:rPr>
        <w:t>r d’un véritable a</w:t>
      </w:r>
      <w:r w:rsidR="000A0F34" w:rsidRPr="001166E6">
        <w:rPr>
          <w:rFonts w:ascii="Baskerville" w:hAnsi="Baskerville"/>
        </w:rPr>
        <w:t>rt de vivre, l</w:t>
      </w:r>
      <w:r w:rsidRPr="001166E6">
        <w:rPr>
          <w:rFonts w:ascii="Baskerville" w:hAnsi="Baskerville"/>
        </w:rPr>
        <w:t xml:space="preserve">e concept visionnaire </w:t>
      </w:r>
      <w:r w:rsidR="000A0F34" w:rsidRPr="001166E6">
        <w:rPr>
          <w:rFonts w:ascii="Baskerville" w:hAnsi="Baskerville"/>
        </w:rPr>
        <w:t xml:space="preserve">Buddha-Bar </w:t>
      </w:r>
      <w:r w:rsidRPr="001166E6">
        <w:rPr>
          <w:rFonts w:ascii="Baskerville" w:hAnsi="Baskerville"/>
        </w:rPr>
        <w:t xml:space="preserve">a été imaginé </w:t>
      </w:r>
      <w:r w:rsidR="00B30812" w:rsidRPr="001166E6">
        <w:rPr>
          <w:rFonts w:ascii="Baskerville" w:hAnsi="Baskerville"/>
        </w:rPr>
        <w:t xml:space="preserve">en </w:t>
      </w:r>
      <w:r w:rsidR="00B30812" w:rsidRPr="001166E6">
        <w:rPr>
          <w:rFonts w:ascii="Baskerville" w:hAnsi="Baskerville"/>
        </w:rPr>
        <w:lastRenderedPageBreak/>
        <w:t xml:space="preserve">1996 </w:t>
      </w:r>
      <w:r w:rsidR="00C41683" w:rsidRPr="001166E6">
        <w:rPr>
          <w:rFonts w:ascii="Baskerville" w:hAnsi="Baskerville"/>
        </w:rPr>
        <w:t>par ses</w:t>
      </w:r>
      <w:r w:rsidRPr="001166E6">
        <w:rPr>
          <w:rFonts w:ascii="Baskerville" w:hAnsi="Baskerville"/>
        </w:rPr>
        <w:t xml:space="preserve"> fondateur</w:t>
      </w:r>
      <w:r w:rsidR="00C41683" w:rsidRPr="001166E6">
        <w:rPr>
          <w:rFonts w:ascii="Baskerville" w:hAnsi="Baskerville"/>
        </w:rPr>
        <w:t>s</w:t>
      </w:r>
      <w:r w:rsidRPr="001166E6">
        <w:rPr>
          <w:rFonts w:ascii="Baskerville" w:hAnsi="Baskerville"/>
        </w:rPr>
        <w:t xml:space="preserve"> Raymond </w:t>
      </w:r>
      <w:r w:rsidR="00C41683" w:rsidRPr="001166E6">
        <w:rPr>
          <w:rFonts w:ascii="Baskerville" w:hAnsi="Baskerville"/>
        </w:rPr>
        <w:t xml:space="preserve">et Tarja </w:t>
      </w:r>
      <w:r w:rsidR="00941DA7" w:rsidRPr="001166E6">
        <w:rPr>
          <w:rFonts w:ascii="Baskerville" w:hAnsi="Baskerville"/>
        </w:rPr>
        <w:t>Visan.</w:t>
      </w:r>
      <w:r w:rsidRPr="001166E6">
        <w:rPr>
          <w:rFonts w:ascii="Baskerville" w:hAnsi="Baskerville"/>
        </w:rPr>
        <w:t xml:space="preserve"> </w:t>
      </w:r>
    </w:p>
    <w:p w14:paraId="72B4E32D" w14:textId="77777777" w:rsidR="001A4593" w:rsidRPr="001166E6" w:rsidRDefault="00B30812" w:rsidP="001A4593">
      <w:pPr>
        <w:widowControl w:val="0"/>
        <w:autoSpaceDE w:val="0"/>
        <w:autoSpaceDN w:val="0"/>
        <w:adjustRightInd w:val="0"/>
        <w:jc w:val="both"/>
        <w:rPr>
          <w:rFonts w:ascii="Baskerville" w:hAnsi="Baskerville"/>
        </w:rPr>
      </w:pPr>
      <w:r w:rsidRPr="001166E6">
        <w:rPr>
          <w:rFonts w:ascii="Baskerville" w:hAnsi="Baskerville"/>
        </w:rPr>
        <w:t>Le Buddha-</w:t>
      </w:r>
      <w:r w:rsidR="007F26D4" w:rsidRPr="001166E6">
        <w:rPr>
          <w:rFonts w:ascii="Baskerville" w:hAnsi="Baskerville"/>
        </w:rPr>
        <w:t>Bar Paris</w:t>
      </w:r>
      <w:r w:rsidR="00CA6CF1" w:rsidRPr="001166E6">
        <w:rPr>
          <w:rFonts w:ascii="Baskerville" w:hAnsi="Baskerville"/>
        </w:rPr>
        <w:t xml:space="preserve">, propriété du </w:t>
      </w:r>
      <w:r w:rsidR="007F26D4" w:rsidRPr="001166E6">
        <w:rPr>
          <w:rFonts w:ascii="Baskerville" w:hAnsi="Baskerville"/>
        </w:rPr>
        <w:t>gro</w:t>
      </w:r>
      <w:r w:rsidR="00C41683" w:rsidRPr="001166E6">
        <w:rPr>
          <w:rFonts w:ascii="Baskerville" w:hAnsi="Baskerville"/>
        </w:rPr>
        <w:t>upe George</w:t>
      </w:r>
      <w:r w:rsidR="00645789" w:rsidRPr="001166E6">
        <w:rPr>
          <w:rFonts w:ascii="Baskerville" w:hAnsi="Baskerville"/>
        </w:rPr>
        <w:t xml:space="preserve"> V Ea</w:t>
      </w:r>
      <w:r w:rsidR="00C41683" w:rsidRPr="001166E6">
        <w:rPr>
          <w:rFonts w:ascii="Baskerville" w:hAnsi="Baskerville"/>
        </w:rPr>
        <w:t>tertainment</w:t>
      </w:r>
      <w:r w:rsidR="001A4593" w:rsidRPr="001166E6">
        <w:rPr>
          <w:rFonts w:ascii="Baskerville" w:hAnsi="Baskerville"/>
        </w:rPr>
        <w:t xml:space="preserve"> traverse le temps avec un concept toujours aussi avant-gardiste. </w:t>
      </w:r>
    </w:p>
    <w:p w14:paraId="207C2F68" w14:textId="77777777" w:rsidR="00925D4E" w:rsidRPr="001166E6" w:rsidRDefault="001A4593" w:rsidP="001A4593">
      <w:pPr>
        <w:widowControl w:val="0"/>
        <w:autoSpaceDE w:val="0"/>
        <w:autoSpaceDN w:val="0"/>
        <w:adjustRightInd w:val="0"/>
        <w:jc w:val="both"/>
        <w:rPr>
          <w:rFonts w:ascii="Baskerville" w:hAnsi="Baskerville"/>
        </w:rPr>
      </w:pPr>
      <w:r w:rsidRPr="001166E6">
        <w:rPr>
          <w:rFonts w:ascii="Baskerville" w:hAnsi="Baskerville"/>
        </w:rPr>
        <w:t>Le succès de sa formule</w:t>
      </w:r>
      <w:r w:rsidR="007F26D4" w:rsidRPr="001166E6">
        <w:rPr>
          <w:rFonts w:ascii="Baskerville" w:hAnsi="Baskerville"/>
        </w:rPr>
        <w:t xml:space="preserve"> </w:t>
      </w:r>
      <w:r w:rsidR="00645789" w:rsidRPr="001166E6">
        <w:rPr>
          <w:rFonts w:ascii="Baskerville" w:hAnsi="Baskerville"/>
        </w:rPr>
        <w:t xml:space="preserve">depuis l’origine </w:t>
      </w:r>
      <w:r w:rsidRPr="001166E6">
        <w:rPr>
          <w:rFonts w:ascii="Baskerville" w:hAnsi="Baskerville"/>
        </w:rPr>
        <w:t xml:space="preserve">lui a permis de développer </w:t>
      </w:r>
      <w:r w:rsidR="00C41683" w:rsidRPr="001166E6">
        <w:rPr>
          <w:rFonts w:ascii="Baskerville" w:hAnsi="Baskerville"/>
        </w:rPr>
        <w:t xml:space="preserve">de nombreuses </w:t>
      </w:r>
      <w:r w:rsidR="009E7071" w:rsidRPr="001166E6">
        <w:rPr>
          <w:rFonts w:ascii="Baskerville" w:hAnsi="Baskerville"/>
        </w:rPr>
        <w:t>licences</w:t>
      </w:r>
      <w:r w:rsidR="00925D4E" w:rsidRPr="001166E6">
        <w:rPr>
          <w:rFonts w:ascii="Baskerville" w:hAnsi="Baskerville"/>
        </w:rPr>
        <w:t xml:space="preserve"> internationales </w:t>
      </w:r>
      <w:r w:rsidR="001C3DF7" w:rsidRPr="001166E6">
        <w:rPr>
          <w:rFonts w:ascii="Baskerville" w:hAnsi="Baskerville"/>
        </w:rPr>
        <w:t>notamment à</w:t>
      </w:r>
      <w:r w:rsidR="00C41683" w:rsidRPr="001166E6">
        <w:rPr>
          <w:rFonts w:ascii="Baskerville" w:hAnsi="Baskerville"/>
        </w:rPr>
        <w:t xml:space="preserve"> </w:t>
      </w:r>
      <w:r w:rsidR="000C652D" w:rsidRPr="001166E6">
        <w:rPr>
          <w:rFonts w:ascii="Baskerville" w:hAnsi="Baskerville"/>
        </w:rPr>
        <w:t xml:space="preserve">Dubaï, Monte-Carlo, Marrakech, Prague, </w:t>
      </w:r>
      <w:r w:rsidR="00C41683" w:rsidRPr="001166E6">
        <w:rPr>
          <w:rFonts w:ascii="Baskerville" w:hAnsi="Baskerville"/>
        </w:rPr>
        <w:t>Londres,</w:t>
      </w:r>
      <w:r w:rsidR="009E7071" w:rsidRPr="001166E6">
        <w:rPr>
          <w:rFonts w:ascii="Baskerville" w:hAnsi="Baskerville"/>
        </w:rPr>
        <w:t xml:space="preserve"> Ile Maurice, Mykonos,</w:t>
      </w:r>
      <w:r w:rsidR="00510493" w:rsidRPr="001166E6">
        <w:rPr>
          <w:rFonts w:ascii="Baskerville" w:hAnsi="Baskerville"/>
        </w:rPr>
        <w:t xml:space="preserve"> etc. </w:t>
      </w:r>
      <w:r w:rsidR="00CA6CF1" w:rsidRPr="001166E6">
        <w:rPr>
          <w:rFonts w:ascii="Baskerville" w:hAnsi="Baskerville"/>
        </w:rPr>
        <w:t xml:space="preserve">Restaurants, bars, hôtels, </w:t>
      </w:r>
      <w:r w:rsidR="00762A0E" w:rsidRPr="001166E6">
        <w:rPr>
          <w:rFonts w:ascii="Baskerville" w:hAnsi="Baskerville"/>
        </w:rPr>
        <w:t xml:space="preserve">beach clubs, </w:t>
      </w:r>
      <w:r w:rsidR="00C41683" w:rsidRPr="001166E6">
        <w:rPr>
          <w:rFonts w:ascii="Baskerville" w:hAnsi="Baskerville"/>
        </w:rPr>
        <w:t>compilations originales,</w:t>
      </w:r>
      <w:r w:rsidRPr="001166E6">
        <w:rPr>
          <w:rFonts w:ascii="Baskerville" w:hAnsi="Baskerville"/>
        </w:rPr>
        <w:t xml:space="preserve"> Buddha-Bar Paris en est le modèle et référent incontournable. </w:t>
      </w:r>
    </w:p>
    <w:p w14:paraId="57337E93" w14:textId="77777777" w:rsidR="00A54B6C" w:rsidRPr="001166E6" w:rsidRDefault="00A54B6C" w:rsidP="001A4593">
      <w:pPr>
        <w:widowControl w:val="0"/>
        <w:autoSpaceDE w:val="0"/>
        <w:autoSpaceDN w:val="0"/>
        <w:adjustRightInd w:val="0"/>
        <w:jc w:val="both"/>
        <w:rPr>
          <w:rFonts w:ascii="Baskerville" w:hAnsi="Baskerville"/>
        </w:rPr>
      </w:pPr>
    </w:p>
    <w:p w14:paraId="6D8BA66A" w14:textId="77777777" w:rsidR="00AE2D98" w:rsidRPr="001166E6" w:rsidRDefault="00AE2D98" w:rsidP="001A4593">
      <w:pPr>
        <w:widowControl w:val="0"/>
        <w:autoSpaceDE w:val="0"/>
        <w:autoSpaceDN w:val="0"/>
        <w:adjustRightInd w:val="0"/>
        <w:jc w:val="both"/>
        <w:rPr>
          <w:rFonts w:ascii="Baskerville" w:hAnsi="Baskerville"/>
        </w:rPr>
      </w:pPr>
    </w:p>
    <w:p w14:paraId="217C289F" w14:textId="77777777" w:rsidR="00B1200F" w:rsidRPr="00B63CEB" w:rsidRDefault="00B1200F" w:rsidP="00A54B6C">
      <w:pPr>
        <w:widowControl w:val="0"/>
        <w:autoSpaceDE w:val="0"/>
        <w:autoSpaceDN w:val="0"/>
        <w:adjustRightInd w:val="0"/>
        <w:jc w:val="center"/>
        <w:rPr>
          <w:rFonts w:ascii="Baskerville" w:hAnsi="Baskerville"/>
          <w:color w:val="C00000"/>
        </w:rPr>
      </w:pPr>
    </w:p>
    <w:p w14:paraId="332F15D5" w14:textId="77777777" w:rsidR="00B1200F" w:rsidRPr="00B63CEB" w:rsidRDefault="00B63CEB" w:rsidP="00A54B6C">
      <w:pPr>
        <w:widowControl w:val="0"/>
        <w:autoSpaceDE w:val="0"/>
        <w:autoSpaceDN w:val="0"/>
        <w:adjustRightInd w:val="0"/>
        <w:jc w:val="center"/>
        <w:rPr>
          <w:rFonts w:ascii="Baskerville" w:hAnsi="Baskerville"/>
          <w:b/>
          <w:i/>
          <w:color w:val="C00000"/>
        </w:rPr>
      </w:pPr>
      <w:r w:rsidRPr="00B63CEB">
        <w:rPr>
          <w:rFonts w:ascii="Baskerville" w:hAnsi="Baskerville"/>
          <w:b/>
          <w:color w:val="C00000"/>
        </w:rPr>
        <w:t>ESPACE PRESSE ET DOSSIER DE PRESSE</w:t>
      </w:r>
      <w:r>
        <w:rPr>
          <w:rFonts w:ascii="Baskerville" w:hAnsi="Baskerville"/>
          <w:b/>
          <w:color w:val="C00000"/>
        </w:rPr>
        <w:t xml:space="preserve"> : </w:t>
      </w:r>
      <w:r w:rsidRPr="00B63CEB">
        <w:rPr>
          <w:rFonts w:ascii="Baskerville" w:hAnsi="Baskerville"/>
          <w:b/>
          <w:i/>
          <w:color w:val="C00000"/>
        </w:rPr>
        <w:t xml:space="preserve">Ajouter Lien vers espace media du site </w:t>
      </w:r>
    </w:p>
    <w:p w14:paraId="30655D74" w14:textId="77777777" w:rsidR="00CA6CF1" w:rsidRPr="00B63CEB" w:rsidRDefault="00CA6CF1" w:rsidP="00A54B6C">
      <w:pPr>
        <w:widowControl w:val="0"/>
        <w:autoSpaceDE w:val="0"/>
        <w:autoSpaceDN w:val="0"/>
        <w:adjustRightInd w:val="0"/>
        <w:jc w:val="center"/>
        <w:rPr>
          <w:rFonts w:ascii="Baskerville" w:hAnsi="Baskerville"/>
          <w:b/>
          <w:i/>
          <w:color w:val="948A54"/>
          <w:lang w:val="en-US"/>
        </w:rPr>
      </w:pPr>
    </w:p>
    <w:p w14:paraId="3BBEF326" w14:textId="77777777" w:rsidR="00510493" w:rsidRPr="001166E6" w:rsidRDefault="00510493" w:rsidP="008244B7">
      <w:pPr>
        <w:widowControl w:val="0"/>
        <w:jc w:val="center"/>
        <w:rPr>
          <w:rFonts w:ascii="Baskerville" w:hAnsi="Baskerville" w:cs="Helvetica"/>
          <w:b/>
          <w:bCs/>
          <w:lang w:val="en-US"/>
        </w:rPr>
      </w:pPr>
    </w:p>
    <w:p w14:paraId="2782C1A3" w14:textId="77777777" w:rsidR="0093421F" w:rsidRPr="001166E6" w:rsidRDefault="0093421F" w:rsidP="008244B7">
      <w:pPr>
        <w:widowControl w:val="0"/>
        <w:jc w:val="center"/>
        <w:rPr>
          <w:rFonts w:ascii="Baskerville" w:hAnsi="Baskerville"/>
          <w:b/>
          <w:color w:val="000000" w:themeColor="text1"/>
        </w:rPr>
      </w:pPr>
    </w:p>
    <w:p w14:paraId="5E4B52F8" w14:textId="77777777" w:rsidR="008244B7" w:rsidRPr="001166E6" w:rsidRDefault="008244B7" w:rsidP="008244B7">
      <w:pPr>
        <w:widowControl w:val="0"/>
        <w:jc w:val="center"/>
        <w:rPr>
          <w:rFonts w:ascii="Baskerville" w:hAnsi="Baskerville"/>
          <w:b/>
          <w:color w:val="C00000"/>
        </w:rPr>
      </w:pPr>
      <w:r w:rsidRPr="001166E6">
        <w:rPr>
          <w:rFonts w:ascii="Baskerville" w:hAnsi="Baskerville"/>
          <w:b/>
          <w:color w:val="C00000"/>
        </w:rPr>
        <w:t xml:space="preserve">CONTACTS MEDIAS </w:t>
      </w:r>
    </w:p>
    <w:p w14:paraId="0ABADC3F" w14:textId="77777777" w:rsidR="0075126A" w:rsidRPr="001166E6" w:rsidRDefault="008244B7" w:rsidP="00B30812">
      <w:pPr>
        <w:widowControl w:val="0"/>
        <w:jc w:val="center"/>
        <w:rPr>
          <w:rStyle w:val="Lienhypertexte"/>
          <w:rFonts w:ascii="Baskerville" w:hAnsi="Baskerville"/>
        </w:rPr>
      </w:pPr>
      <w:r w:rsidRPr="001166E6">
        <w:rPr>
          <w:rFonts w:ascii="Baskerville" w:hAnsi="Baskerville"/>
        </w:rPr>
        <w:t>Véronique El Baze</w:t>
      </w:r>
      <w:r w:rsidR="00510493" w:rsidRPr="001166E6">
        <w:rPr>
          <w:rFonts w:ascii="Baskerville" w:hAnsi="Baskerville"/>
        </w:rPr>
        <w:t xml:space="preserve"> : + 33 (0) 6 03 03 29 26 -</w:t>
      </w:r>
      <w:r w:rsidRPr="001166E6">
        <w:rPr>
          <w:rFonts w:ascii="Baskerville" w:hAnsi="Baskerville"/>
        </w:rPr>
        <w:t xml:space="preserve"> </w:t>
      </w:r>
      <w:hyperlink r:id="rId8" w:history="1">
        <w:r w:rsidR="0075126A" w:rsidRPr="001166E6">
          <w:rPr>
            <w:rStyle w:val="Lienhypertexte"/>
            <w:rFonts w:ascii="Baskerville" w:hAnsi="Baskerville"/>
          </w:rPr>
          <w:t>avelbaze@kbzcorporate.com</w:t>
        </w:r>
      </w:hyperlink>
    </w:p>
    <w:p w14:paraId="3DA022CC" w14:textId="77777777" w:rsidR="00925D4E" w:rsidRPr="001166E6" w:rsidRDefault="008244B7" w:rsidP="00B30812">
      <w:pPr>
        <w:widowControl w:val="0"/>
        <w:jc w:val="center"/>
        <w:rPr>
          <w:rFonts w:ascii="Baskerville" w:hAnsi="Baskerville"/>
        </w:rPr>
      </w:pPr>
      <w:r w:rsidRPr="001166E6">
        <w:rPr>
          <w:rFonts w:ascii="Baskerville" w:hAnsi="Baskerville"/>
        </w:rPr>
        <w:t xml:space="preserve">Sandra </w:t>
      </w:r>
      <w:r w:rsidR="00510493" w:rsidRPr="001166E6">
        <w:rPr>
          <w:rFonts w:ascii="Baskerville" w:hAnsi="Baskerville"/>
        </w:rPr>
        <w:t xml:space="preserve">Tricot : + 33 (0) 6 65 85 85 65 - </w:t>
      </w:r>
      <w:hyperlink r:id="rId9" w:history="1">
        <w:r w:rsidR="0075126A" w:rsidRPr="001166E6">
          <w:rPr>
            <w:rStyle w:val="Lienhypertexte"/>
            <w:rFonts w:ascii="Baskerville" w:hAnsi="Baskerville"/>
          </w:rPr>
          <w:t>stricot@kbzcorporate.com</w:t>
        </w:r>
      </w:hyperlink>
      <w:r w:rsidR="00510493" w:rsidRPr="001166E6">
        <w:rPr>
          <w:rFonts w:ascii="Baskerville" w:hAnsi="Baskerville"/>
        </w:rPr>
        <w:t xml:space="preserve"> </w:t>
      </w:r>
    </w:p>
    <w:p w14:paraId="4363B1A5" w14:textId="77777777" w:rsidR="00AE2D98" w:rsidRPr="001166E6" w:rsidRDefault="00AE2D98" w:rsidP="00B30812">
      <w:pPr>
        <w:widowControl w:val="0"/>
        <w:jc w:val="center"/>
        <w:rPr>
          <w:rFonts w:ascii="Baskerville" w:hAnsi="Baskerville"/>
        </w:rPr>
      </w:pPr>
    </w:p>
    <w:p w14:paraId="62A2CFFF" w14:textId="77777777" w:rsidR="00AE2D98" w:rsidRPr="001166E6" w:rsidRDefault="00AE2D98" w:rsidP="00AE2D98">
      <w:pPr>
        <w:rPr>
          <w:rFonts w:ascii="Baskerville" w:hAnsi="Baskerville"/>
        </w:rPr>
      </w:pPr>
    </w:p>
    <w:p w14:paraId="1B12474D" w14:textId="77777777" w:rsidR="00724854" w:rsidRDefault="00724854" w:rsidP="00724854">
      <w:pPr>
        <w:widowControl w:val="0"/>
        <w:jc w:val="center"/>
        <w:rPr>
          <w:rFonts w:ascii="BakerSignet" w:hAnsi="BakerSignet"/>
        </w:rPr>
      </w:pPr>
    </w:p>
    <w:p w14:paraId="27460A66" w14:textId="77777777" w:rsidR="00724854" w:rsidRPr="009F42B4" w:rsidRDefault="00724854" w:rsidP="00724854">
      <w:pPr>
        <w:widowControl w:val="0"/>
        <w:autoSpaceDE w:val="0"/>
        <w:autoSpaceDN w:val="0"/>
        <w:adjustRightInd w:val="0"/>
        <w:jc w:val="center"/>
        <w:rPr>
          <w:rFonts w:ascii="BakerSignet" w:hAnsi="BakerSignet"/>
          <w:b/>
          <w:bCs/>
          <w:color w:val="C00000"/>
        </w:rPr>
      </w:pPr>
      <w:r w:rsidRPr="009F42B4">
        <w:rPr>
          <w:rFonts w:ascii="BakerSignet" w:hAnsi="BakerSignet"/>
          <w:b/>
          <w:bCs/>
          <w:color w:val="C00000"/>
        </w:rPr>
        <w:t>BUDDHA-BAR</w:t>
      </w:r>
      <w:r>
        <w:rPr>
          <w:rFonts w:ascii="BakerSignet" w:hAnsi="BakerSignet"/>
          <w:b/>
          <w:bCs/>
          <w:color w:val="C00000"/>
        </w:rPr>
        <w:t xml:space="preserve"> PARIS</w:t>
      </w:r>
    </w:p>
    <w:p w14:paraId="4509B216" w14:textId="77777777" w:rsidR="00724854" w:rsidRDefault="00724854" w:rsidP="00724854">
      <w:pPr>
        <w:widowControl w:val="0"/>
        <w:autoSpaceDE w:val="0"/>
        <w:autoSpaceDN w:val="0"/>
        <w:adjustRightInd w:val="0"/>
        <w:jc w:val="center"/>
        <w:rPr>
          <w:rFonts w:ascii="BakerSignet" w:hAnsi="BakerSignet"/>
          <w:sz w:val="22"/>
          <w:szCs w:val="22"/>
        </w:rPr>
      </w:pPr>
      <w:r>
        <w:rPr>
          <w:rFonts w:ascii="BakerSignet" w:hAnsi="BakerSignet"/>
          <w:sz w:val="22"/>
          <w:szCs w:val="22"/>
        </w:rPr>
        <w:t>8/12 rue Boissy d’Anglas 75008 PARIS</w:t>
      </w:r>
    </w:p>
    <w:p w14:paraId="2001D754" w14:textId="77777777" w:rsidR="00724854" w:rsidRPr="009F42B4" w:rsidRDefault="00724854" w:rsidP="00724854">
      <w:pPr>
        <w:widowControl w:val="0"/>
        <w:autoSpaceDE w:val="0"/>
        <w:autoSpaceDN w:val="0"/>
        <w:adjustRightInd w:val="0"/>
        <w:jc w:val="center"/>
        <w:rPr>
          <w:rFonts w:ascii="BakerSignet" w:hAnsi="BakerSignet"/>
          <w:sz w:val="22"/>
          <w:szCs w:val="22"/>
        </w:rPr>
      </w:pPr>
      <w:r>
        <w:rPr>
          <w:rFonts w:ascii="BakerSignet" w:hAnsi="BakerSignet"/>
          <w:sz w:val="22"/>
          <w:szCs w:val="22"/>
        </w:rPr>
        <w:t>01 53 05 90 00</w:t>
      </w:r>
    </w:p>
    <w:p w14:paraId="01AE631F" w14:textId="77777777" w:rsidR="00724854" w:rsidRPr="001166E6" w:rsidRDefault="00724854" w:rsidP="00724854">
      <w:pPr>
        <w:widowControl w:val="0"/>
        <w:autoSpaceDE w:val="0"/>
        <w:autoSpaceDN w:val="0"/>
        <w:adjustRightInd w:val="0"/>
        <w:jc w:val="center"/>
        <w:rPr>
          <w:rFonts w:ascii="Baskerville" w:hAnsi="Baskerville"/>
        </w:rPr>
      </w:pPr>
    </w:p>
    <w:p w14:paraId="1A1D592E" w14:textId="77777777" w:rsidR="00724854" w:rsidRPr="00B63CEB" w:rsidRDefault="000B758B" w:rsidP="00724854">
      <w:pPr>
        <w:widowControl w:val="0"/>
        <w:autoSpaceDE w:val="0"/>
        <w:autoSpaceDN w:val="0"/>
        <w:adjustRightInd w:val="0"/>
        <w:jc w:val="center"/>
        <w:rPr>
          <w:rFonts w:ascii="Baskerville" w:hAnsi="Baskerville"/>
          <w:b/>
          <w:lang w:val="en-US"/>
        </w:rPr>
      </w:pPr>
      <w:hyperlink r:id="rId10" w:history="1">
        <w:r w:rsidR="00724854" w:rsidRPr="00B63CEB">
          <w:rPr>
            <w:rStyle w:val="Lienhypertexte"/>
            <w:rFonts w:ascii="Baskerville" w:hAnsi="Baskerville"/>
            <w:b/>
            <w:color w:val="auto"/>
            <w:lang w:val="en-US"/>
          </w:rPr>
          <w:t>www.buddhabar.com</w:t>
        </w:r>
      </w:hyperlink>
      <w:r w:rsidR="00724854" w:rsidRPr="00B63CEB">
        <w:rPr>
          <w:rFonts w:ascii="Baskerville" w:hAnsi="Baskerville"/>
          <w:b/>
          <w:lang w:val="en-US"/>
        </w:rPr>
        <w:t xml:space="preserve"> -  @BuddhaBarParis  - #buddhabarparis</w:t>
      </w:r>
    </w:p>
    <w:p w14:paraId="72F30709" w14:textId="77777777" w:rsidR="000B1566" w:rsidRPr="001166E6" w:rsidRDefault="000B1566" w:rsidP="000B1566">
      <w:pPr>
        <w:widowControl w:val="0"/>
        <w:jc w:val="center"/>
        <w:rPr>
          <w:rFonts w:ascii="Baskerville" w:hAnsi="Baskerville"/>
        </w:rPr>
      </w:pPr>
    </w:p>
    <w:p w14:paraId="7061E67E" w14:textId="77777777" w:rsidR="000B1566" w:rsidRPr="001166E6" w:rsidRDefault="000B1566" w:rsidP="000B1566">
      <w:pPr>
        <w:widowControl w:val="0"/>
        <w:jc w:val="center"/>
        <w:rPr>
          <w:rFonts w:ascii="Baskerville" w:hAnsi="Baskerville"/>
        </w:rPr>
      </w:pPr>
    </w:p>
    <w:p w14:paraId="76D46449" w14:textId="77777777" w:rsidR="000E215E" w:rsidRPr="001166E6" w:rsidRDefault="000E215E" w:rsidP="00226927">
      <w:pPr>
        <w:rPr>
          <w:rFonts w:ascii="Baskerville" w:hAnsi="Baskerville"/>
          <w:b/>
        </w:rPr>
      </w:pPr>
    </w:p>
    <w:sectPr w:rsidR="000E215E" w:rsidRPr="001166E6" w:rsidSect="00AE2D98">
      <w:headerReference w:type="default" r:id="rId11"/>
      <w:footerReference w:type="even" r:id="rId12"/>
      <w:footerReference w:type="default" r:id="rId13"/>
      <w:pgSz w:w="11900" w:h="16840"/>
      <w:pgMar w:top="1417" w:right="1552"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D925F9" w14:textId="77777777" w:rsidR="00424BBB" w:rsidRDefault="00424BBB" w:rsidP="00941DA7">
      <w:r>
        <w:separator/>
      </w:r>
    </w:p>
  </w:endnote>
  <w:endnote w:type="continuationSeparator" w:id="0">
    <w:p w14:paraId="550F6A4D" w14:textId="77777777" w:rsidR="00424BBB" w:rsidRDefault="00424BBB" w:rsidP="00941D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kerSignet">
    <w:altName w:val="Cambria"/>
    <w:charset w:val="00"/>
    <w:family w:val="roman"/>
    <w:pitch w:val="variable"/>
    <w:sig w:usb0="00000003" w:usb1="00000000" w:usb2="00000000" w:usb3="00000000" w:csb0="00000001" w:csb1="00000000"/>
  </w:font>
  <w:font w:name="MS Mincho">
    <w:altName w:val="ＭＳ 明朝"/>
    <w:panose1 w:val="02020609040205080304"/>
    <w:charset w:val="4E"/>
    <w:family w:val="auto"/>
    <w:pitch w:val="variable"/>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skerville">
    <w:altName w:val="Baskerville Old Face"/>
    <w:charset w:val="00"/>
    <w:family w:val="auto"/>
    <w:pitch w:val="variable"/>
    <w:sig w:usb0="80000067" w:usb1="02000000" w:usb2="00000000" w:usb3="00000000" w:csb0="0000019F" w:csb1="00000000"/>
  </w:font>
  <w:font w:name="Helvetica">
    <w:panose1 w:val="020B0504020202020204"/>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8B3E0" w14:textId="77777777" w:rsidR="00424BBB" w:rsidRDefault="00424BBB" w:rsidP="00AF682C">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1DF94543" w14:textId="77777777" w:rsidR="00424BBB" w:rsidRDefault="00424BBB" w:rsidP="00A439B8">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9D5E1" w14:textId="77777777" w:rsidR="00424BBB" w:rsidRDefault="00424BBB" w:rsidP="00AF682C">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B63CEB">
      <w:rPr>
        <w:rStyle w:val="Numrodepage"/>
        <w:noProof/>
      </w:rPr>
      <w:t>3</w:t>
    </w:r>
    <w:r>
      <w:rPr>
        <w:rStyle w:val="Numrodepage"/>
      </w:rPr>
      <w:fldChar w:fldCharType="end"/>
    </w:r>
  </w:p>
  <w:p w14:paraId="62FEFDAA" w14:textId="77777777" w:rsidR="00424BBB" w:rsidRDefault="00424BBB" w:rsidP="00A439B8">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A5259E" w14:textId="77777777" w:rsidR="00424BBB" w:rsidRDefault="00424BBB" w:rsidP="00941DA7">
      <w:r>
        <w:separator/>
      </w:r>
    </w:p>
  </w:footnote>
  <w:footnote w:type="continuationSeparator" w:id="0">
    <w:p w14:paraId="63CB999D" w14:textId="77777777" w:rsidR="00424BBB" w:rsidRDefault="00424BBB" w:rsidP="00941D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D8878" w14:textId="77777777" w:rsidR="00424BBB" w:rsidRDefault="00424BBB" w:rsidP="00941DA7">
    <w:pPr>
      <w:pStyle w:val="En-tt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5.75pt;height:15.75pt" o:bullet="t">
        <v:imagedata r:id="rId1" o:title="Word Work File L_4"/>
      </v:shape>
    </w:pict>
  </w:numPicBullet>
  <w:abstractNum w:abstractNumId="0" w15:restartNumberingAfterBreak="0">
    <w:nsid w:val="24CB2A61"/>
    <w:multiLevelType w:val="hybridMultilevel"/>
    <w:tmpl w:val="FA6CB41C"/>
    <w:lvl w:ilvl="0" w:tplc="4050C746">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49C5B64"/>
    <w:multiLevelType w:val="hybridMultilevel"/>
    <w:tmpl w:val="489CF7E0"/>
    <w:lvl w:ilvl="0" w:tplc="29E2195C">
      <w:numFmt w:val="bullet"/>
      <w:lvlText w:val="-"/>
      <w:lvlJc w:val="left"/>
      <w:pPr>
        <w:ind w:left="1353" w:hanging="360"/>
      </w:pPr>
      <w:rPr>
        <w:rFonts w:ascii="BakerSignet" w:eastAsiaTheme="minorEastAsia" w:hAnsi="BakerSignet" w:cstheme="minorBidi" w:hint="default"/>
      </w:rPr>
    </w:lvl>
    <w:lvl w:ilvl="1" w:tplc="040C0003" w:tentative="1">
      <w:start w:val="1"/>
      <w:numFmt w:val="bullet"/>
      <w:lvlText w:val="o"/>
      <w:lvlJc w:val="left"/>
      <w:pPr>
        <w:ind w:left="2073" w:hanging="360"/>
      </w:pPr>
      <w:rPr>
        <w:rFonts w:ascii="Courier New" w:hAnsi="Courier New" w:hint="default"/>
      </w:rPr>
    </w:lvl>
    <w:lvl w:ilvl="2" w:tplc="040C0005" w:tentative="1">
      <w:start w:val="1"/>
      <w:numFmt w:val="bullet"/>
      <w:lvlText w:val=""/>
      <w:lvlJc w:val="left"/>
      <w:pPr>
        <w:ind w:left="2793" w:hanging="360"/>
      </w:pPr>
      <w:rPr>
        <w:rFonts w:ascii="Wingdings" w:hAnsi="Wingdings" w:hint="default"/>
      </w:rPr>
    </w:lvl>
    <w:lvl w:ilvl="3" w:tplc="040C0001" w:tentative="1">
      <w:start w:val="1"/>
      <w:numFmt w:val="bullet"/>
      <w:lvlText w:val=""/>
      <w:lvlJc w:val="left"/>
      <w:pPr>
        <w:ind w:left="3513" w:hanging="360"/>
      </w:pPr>
      <w:rPr>
        <w:rFonts w:ascii="Symbol" w:hAnsi="Symbol" w:hint="default"/>
      </w:rPr>
    </w:lvl>
    <w:lvl w:ilvl="4" w:tplc="040C0003" w:tentative="1">
      <w:start w:val="1"/>
      <w:numFmt w:val="bullet"/>
      <w:lvlText w:val="o"/>
      <w:lvlJc w:val="left"/>
      <w:pPr>
        <w:ind w:left="4233" w:hanging="360"/>
      </w:pPr>
      <w:rPr>
        <w:rFonts w:ascii="Courier New" w:hAnsi="Courier New" w:hint="default"/>
      </w:rPr>
    </w:lvl>
    <w:lvl w:ilvl="5" w:tplc="040C0005" w:tentative="1">
      <w:start w:val="1"/>
      <w:numFmt w:val="bullet"/>
      <w:lvlText w:val=""/>
      <w:lvlJc w:val="left"/>
      <w:pPr>
        <w:ind w:left="4953" w:hanging="360"/>
      </w:pPr>
      <w:rPr>
        <w:rFonts w:ascii="Wingdings" w:hAnsi="Wingdings" w:hint="default"/>
      </w:rPr>
    </w:lvl>
    <w:lvl w:ilvl="6" w:tplc="040C0001" w:tentative="1">
      <w:start w:val="1"/>
      <w:numFmt w:val="bullet"/>
      <w:lvlText w:val=""/>
      <w:lvlJc w:val="left"/>
      <w:pPr>
        <w:ind w:left="5673" w:hanging="360"/>
      </w:pPr>
      <w:rPr>
        <w:rFonts w:ascii="Symbol" w:hAnsi="Symbol" w:hint="default"/>
      </w:rPr>
    </w:lvl>
    <w:lvl w:ilvl="7" w:tplc="040C0003" w:tentative="1">
      <w:start w:val="1"/>
      <w:numFmt w:val="bullet"/>
      <w:lvlText w:val="o"/>
      <w:lvlJc w:val="left"/>
      <w:pPr>
        <w:ind w:left="6393" w:hanging="360"/>
      </w:pPr>
      <w:rPr>
        <w:rFonts w:ascii="Courier New" w:hAnsi="Courier New" w:hint="default"/>
      </w:rPr>
    </w:lvl>
    <w:lvl w:ilvl="8" w:tplc="040C0005" w:tentative="1">
      <w:start w:val="1"/>
      <w:numFmt w:val="bullet"/>
      <w:lvlText w:val=""/>
      <w:lvlJc w:val="left"/>
      <w:pPr>
        <w:ind w:left="7113" w:hanging="360"/>
      </w:pPr>
      <w:rPr>
        <w:rFonts w:ascii="Wingdings" w:hAnsi="Wingdings" w:hint="default"/>
      </w:rPr>
    </w:lvl>
  </w:abstractNum>
  <w:abstractNum w:abstractNumId="2" w15:restartNumberingAfterBreak="0">
    <w:nsid w:val="509948B5"/>
    <w:multiLevelType w:val="hybridMultilevel"/>
    <w:tmpl w:val="0416137A"/>
    <w:lvl w:ilvl="0" w:tplc="A232036E">
      <w:start w:val="1"/>
      <w:numFmt w:val="bullet"/>
      <w:lvlText w:val=""/>
      <w:lvlJc w:val="left"/>
      <w:pPr>
        <w:tabs>
          <w:tab w:val="num" w:pos="720"/>
        </w:tabs>
        <w:ind w:left="720" w:hanging="360"/>
      </w:pPr>
      <w:rPr>
        <w:rFonts w:ascii="Symbol" w:hAnsi="Symbol" w:hint="default"/>
      </w:rPr>
    </w:lvl>
    <w:lvl w:ilvl="1" w:tplc="0FFA6F0A" w:tentative="1">
      <w:start w:val="1"/>
      <w:numFmt w:val="bullet"/>
      <w:lvlText w:val=""/>
      <w:lvlJc w:val="left"/>
      <w:pPr>
        <w:tabs>
          <w:tab w:val="num" w:pos="1440"/>
        </w:tabs>
        <w:ind w:left="1440" w:hanging="360"/>
      </w:pPr>
      <w:rPr>
        <w:rFonts w:ascii="Symbol" w:hAnsi="Symbol" w:hint="default"/>
      </w:rPr>
    </w:lvl>
    <w:lvl w:ilvl="2" w:tplc="403EF45C" w:tentative="1">
      <w:start w:val="1"/>
      <w:numFmt w:val="bullet"/>
      <w:lvlText w:val=""/>
      <w:lvlJc w:val="left"/>
      <w:pPr>
        <w:tabs>
          <w:tab w:val="num" w:pos="2160"/>
        </w:tabs>
        <w:ind w:left="2160" w:hanging="360"/>
      </w:pPr>
      <w:rPr>
        <w:rFonts w:ascii="Symbol" w:hAnsi="Symbol" w:hint="default"/>
      </w:rPr>
    </w:lvl>
    <w:lvl w:ilvl="3" w:tplc="F19A28C8" w:tentative="1">
      <w:start w:val="1"/>
      <w:numFmt w:val="bullet"/>
      <w:lvlText w:val=""/>
      <w:lvlJc w:val="left"/>
      <w:pPr>
        <w:tabs>
          <w:tab w:val="num" w:pos="2880"/>
        </w:tabs>
        <w:ind w:left="2880" w:hanging="360"/>
      </w:pPr>
      <w:rPr>
        <w:rFonts w:ascii="Symbol" w:hAnsi="Symbol" w:hint="default"/>
      </w:rPr>
    </w:lvl>
    <w:lvl w:ilvl="4" w:tplc="E11815BC" w:tentative="1">
      <w:start w:val="1"/>
      <w:numFmt w:val="bullet"/>
      <w:lvlText w:val=""/>
      <w:lvlJc w:val="left"/>
      <w:pPr>
        <w:tabs>
          <w:tab w:val="num" w:pos="3600"/>
        </w:tabs>
        <w:ind w:left="3600" w:hanging="360"/>
      </w:pPr>
      <w:rPr>
        <w:rFonts w:ascii="Symbol" w:hAnsi="Symbol" w:hint="default"/>
      </w:rPr>
    </w:lvl>
    <w:lvl w:ilvl="5" w:tplc="1D9E9E9C" w:tentative="1">
      <w:start w:val="1"/>
      <w:numFmt w:val="bullet"/>
      <w:lvlText w:val=""/>
      <w:lvlJc w:val="left"/>
      <w:pPr>
        <w:tabs>
          <w:tab w:val="num" w:pos="4320"/>
        </w:tabs>
        <w:ind w:left="4320" w:hanging="360"/>
      </w:pPr>
      <w:rPr>
        <w:rFonts w:ascii="Symbol" w:hAnsi="Symbol" w:hint="default"/>
      </w:rPr>
    </w:lvl>
    <w:lvl w:ilvl="6" w:tplc="73527018" w:tentative="1">
      <w:start w:val="1"/>
      <w:numFmt w:val="bullet"/>
      <w:lvlText w:val=""/>
      <w:lvlJc w:val="left"/>
      <w:pPr>
        <w:tabs>
          <w:tab w:val="num" w:pos="5040"/>
        </w:tabs>
        <w:ind w:left="5040" w:hanging="360"/>
      </w:pPr>
      <w:rPr>
        <w:rFonts w:ascii="Symbol" w:hAnsi="Symbol" w:hint="default"/>
      </w:rPr>
    </w:lvl>
    <w:lvl w:ilvl="7" w:tplc="B336C0E0" w:tentative="1">
      <w:start w:val="1"/>
      <w:numFmt w:val="bullet"/>
      <w:lvlText w:val=""/>
      <w:lvlJc w:val="left"/>
      <w:pPr>
        <w:tabs>
          <w:tab w:val="num" w:pos="5760"/>
        </w:tabs>
        <w:ind w:left="5760" w:hanging="360"/>
      </w:pPr>
      <w:rPr>
        <w:rFonts w:ascii="Symbol" w:hAnsi="Symbol" w:hint="default"/>
      </w:rPr>
    </w:lvl>
    <w:lvl w:ilvl="8" w:tplc="0674FC1C"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512B1762"/>
    <w:multiLevelType w:val="hybridMultilevel"/>
    <w:tmpl w:val="6D48FD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7714E67"/>
    <w:multiLevelType w:val="hybridMultilevel"/>
    <w:tmpl w:val="A92EF8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7114658"/>
    <w:multiLevelType w:val="hybridMultilevel"/>
    <w:tmpl w:val="A6C8B236"/>
    <w:lvl w:ilvl="0" w:tplc="040C0007">
      <w:start w:val="1"/>
      <w:numFmt w:val="bullet"/>
      <w:lvlText w:val=""/>
      <w:lvlPicBulletId w:val="0"/>
      <w:lvlJc w:val="left"/>
      <w:pPr>
        <w:ind w:left="1353" w:hanging="360"/>
      </w:pPr>
      <w:rPr>
        <w:rFonts w:ascii="Symbol" w:hAnsi="Symbol" w:hint="default"/>
      </w:rPr>
    </w:lvl>
    <w:lvl w:ilvl="1" w:tplc="040C0003" w:tentative="1">
      <w:start w:val="1"/>
      <w:numFmt w:val="bullet"/>
      <w:lvlText w:val="o"/>
      <w:lvlJc w:val="left"/>
      <w:pPr>
        <w:ind w:left="2073" w:hanging="360"/>
      </w:pPr>
      <w:rPr>
        <w:rFonts w:ascii="Courier New" w:hAnsi="Courier New" w:hint="default"/>
      </w:rPr>
    </w:lvl>
    <w:lvl w:ilvl="2" w:tplc="040C0005" w:tentative="1">
      <w:start w:val="1"/>
      <w:numFmt w:val="bullet"/>
      <w:lvlText w:val=""/>
      <w:lvlJc w:val="left"/>
      <w:pPr>
        <w:ind w:left="2793" w:hanging="360"/>
      </w:pPr>
      <w:rPr>
        <w:rFonts w:ascii="Wingdings" w:hAnsi="Wingdings" w:hint="default"/>
      </w:rPr>
    </w:lvl>
    <w:lvl w:ilvl="3" w:tplc="040C0001" w:tentative="1">
      <w:start w:val="1"/>
      <w:numFmt w:val="bullet"/>
      <w:lvlText w:val=""/>
      <w:lvlJc w:val="left"/>
      <w:pPr>
        <w:ind w:left="3513" w:hanging="360"/>
      </w:pPr>
      <w:rPr>
        <w:rFonts w:ascii="Symbol" w:hAnsi="Symbol" w:hint="default"/>
      </w:rPr>
    </w:lvl>
    <w:lvl w:ilvl="4" w:tplc="040C0003" w:tentative="1">
      <w:start w:val="1"/>
      <w:numFmt w:val="bullet"/>
      <w:lvlText w:val="o"/>
      <w:lvlJc w:val="left"/>
      <w:pPr>
        <w:ind w:left="4233" w:hanging="360"/>
      </w:pPr>
      <w:rPr>
        <w:rFonts w:ascii="Courier New" w:hAnsi="Courier New" w:hint="default"/>
      </w:rPr>
    </w:lvl>
    <w:lvl w:ilvl="5" w:tplc="040C0005" w:tentative="1">
      <w:start w:val="1"/>
      <w:numFmt w:val="bullet"/>
      <w:lvlText w:val=""/>
      <w:lvlJc w:val="left"/>
      <w:pPr>
        <w:ind w:left="4953" w:hanging="360"/>
      </w:pPr>
      <w:rPr>
        <w:rFonts w:ascii="Wingdings" w:hAnsi="Wingdings" w:hint="default"/>
      </w:rPr>
    </w:lvl>
    <w:lvl w:ilvl="6" w:tplc="040C0001" w:tentative="1">
      <w:start w:val="1"/>
      <w:numFmt w:val="bullet"/>
      <w:lvlText w:val=""/>
      <w:lvlJc w:val="left"/>
      <w:pPr>
        <w:ind w:left="5673" w:hanging="360"/>
      </w:pPr>
      <w:rPr>
        <w:rFonts w:ascii="Symbol" w:hAnsi="Symbol" w:hint="default"/>
      </w:rPr>
    </w:lvl>
    <w:lvl w:ilvl="7" w:tplc="040C0003" w:tentative="1">
      <w:start w:val="1"/>
      <w:numFmt w:val="bullet"/>
      <w:lvlText w:val="o"/>
      <w:lvlJc w:val="left"/>
      <w:pPr>
        <w:ind w:left="6393" w:hanging="360"/>
      </w:pPr>
      <w:rPr>
        <w:rFonts w:ascii="Courier New" w:hAnsi="Courier New" w:hint="default"/>
      </w:rPr>
    </w:lvl>
    <w:lvl w:ilvl="8" w:tplc="040C0005" w:tentative="1">
      <w:start w:val="1"/>
      <w:numFmt w:val="bullet"/>
      <w:lvlText w:val=""/>
      <w:lvlJc w:val="left"/>
      <w:pPr>
        <w:ind w:left="7113" w:hanging="360"/>
      </w:pPr>
      <w:rPr>
        <w:rFonts w:ascii="Wingdings" w:hAnsi="Wingdings" w:hint="default"/>
      </w:rPr>
    </w:lvl>
  </w:abstractNum>
  <w:abstractNum w:abstractNumId="6" w15:restartNumberingAfterBreak="0">
    <w:nsid w:val="768A57FE"/>
    <w:multiLevelType w:val="hybridMultilevel"/>
    <w:tmpl w:val="D1F8BFAA"/>
    <w:lvl w:ilvl="0" w:tplc="040C0005">
      <w:start w:val="1"/>
      <w:numFmt w:val="bullet"/>
      <w:lvlText w:val=""/>
      <w:lvlJc w:val="left"/>
      <w:pPr>
        <w:ind w:left="1353" w:hanging="360"/>
      </w:pPr>
      <w:rPr>
        <w:rFonts w:ascii="Wingdings" w:hAnsi="Wingdings" w:hint="default"/>
      </w:rPr>
    </w:lvl>
    <w:lvl w:ilvl="1" w:tplc="040C0003" w:tentative="1">
      <w:start w:val="1"/>
      <w:numFmt w:val="bullet"/>
      <w:lvlText w:val="o"/>
      <w:lvlJc w:val="left"/>
      <w:pPr>
        <w:ind w:left="2073" w:hanging="360"/>
      </w:pPr>
      <w:rPr>
        <w:rFonts w:ascii="Courier New" w:hAnsi="Courier New" w:hint="default"/>
      </w:rPr>
    </w:lvl>
    <w:lvl w:ilvl="2" w:tplc="040C0005" w:tentative="1">
      <w:start w:val="1"/>
      <w:numFmt w:val="bullet"/>
      <w:lvlText w:val=""/>
      <w:lvlJc w:val="left"/>
      <w:pPr>
        <w:ind w:left="2793" w:hanging="360"/>
      </w:pPr>
      <w:rPr>
        <w:rFonts w:ascii="Wingdings" w:hAnsi="Wingdings" w:hint="default"/>
      </w:rPr>
    </w:lvl>
    <w:lvl w:ilvl="3" w:tplc="040C0001" w:tentative="1">
      <w:start w:val="1"/>
      <w:numFmt w:val="bullet"/>
      <w:lvlText w:val=""/>
      <w:lvlJc w:val="left"/>
      <w:pPr>
        <w:ind w:left="3513" w:hanging="360"/>
      </w:pPr>
      <w:rPr>
        <w:rFonts w:ascii="Symbol" w:hAnsi="Symbol" w:hint="default"/>
      </w:rPr>
    </w:lvl>
    <w:lvl w:ilvl="4" w:tplc="040C0003" w:tentative="1">
      <w:start w:val="1"/>
      <w:numFmt w:val="bullet"/>
      <w:lvlText w:val="o"/>
      <w:lvlJc w:val="left"/>
      <w:pPr>
        <w:ind w:left="4233" w:hanging="360"/>
      </w:pPr>
      <w:rPr>
        <w:rFonts w:ascii="Courier New" w:hAnsi="Courier New" w:hint="default"/>
      </w:rPr>
    </w:lvl>
    <w:lvl w:ilvl="5" w:tplc="040C0005" w:tentative="1">
      <w:start w:val="1"/>
      <w:numFmt w:val="bullet"/>
      <w:lvlText w:val=""/>
      <w:lvlJc w:val="left"/>
      <w:pPr>
        <w:ind w:left="4953" w:hanging="360"/>
      </w:pPr>
      <w:rPr>
        <w:rFonts w:ascii="Wingdings" w:hAnsi="Wingdings" w:hint="default"/>
      </w:rPr>
    </w:lvl>
    <w:lvl w:ilvl="6" w:tplc="040C0001" w:tentative="1">
      <w:start w:val="1"/>
      <w:numFmt w:val="bullet"/>
      <w:lvlText w:val=""/>
      <w:lvlJc w:val="left"/>
      <w:pPr>
        <w:ind w:left="5673" w:hanging="360"/>
      </w:pPr>
      <w:rPr>
        <w:rFonts w:ascii="Symbol" w:hAnsi="Symbol" w:hint="default"/>
      </w:rPr>
    </w:lvl>
    <w:lvl w:ilvl="7" w:tplc="040C0003" w:tentative="1">
      <w:start w:val="1"/>
      <w:numFmt w:val="bullet"/>
      <w:lvlText w:val="o"/>
      <w:lvlJc w:val="left"/>
      <w:pPr>
        <w:ind w:left="6393" w:hanging="360"/>
      </w:pPr>
      <w:rPr>
        <w:rFonts w:ascii="Courier New" w:hAnsi="Courier New" w:hint="default"/>
      </w:rPr>
    </w:lvl>
    <w:lvl w:ilvl="8" w:tplc="040C0005" w:tentative="1">
      <w:start w:val="1"/>
      <w:numFmt w:val="bullet"/>
      <w:lvlText w:val=""/>
      <w:lvlJc w:val="left"/>
      <w:pPr>
        <w:ind w:left="7113" w:hanging="360"/>
      </w:pPr>
      <w:rPr>
        <w:rFonts w:ascii="Wingdings" w:hAnsi="Wingdings" w:hint="default"/>
      </w:rPr>
    </w:lvl>
  </w:abstractNum>
  <w:num w:numId="1" w16cid:durableId="872428450">
    <w:abstractNumId w:val="3"/>
  </w:num>
  <w:num w:numId="2" w16cid:durableId="1714379859">
    <w:abstractNumId w:val="1"/>
  </w:num>
  <w:num w:numId="3" w16cid:durableId="137764160">
    <w:abstractNumId w:val="5"/>
  </w:num>
  <w:num w:numId="4" w16cid:durableId="669674785">
    <w:abstractNumId w:val="6"/>
  </w:num>
  <w:num w:numId="5" w16cid:durableId="1128864780">
    <w:abstractNumId w:val="2"/>
  </w:num>
  <w:num w:numId="6" w16cid:durableId="1585142376">
    <w:abstractNumId w:val="4"/>
  </w:num>
  <w:num w:numId="7" w16cid:durableId="8566217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25D4E"/>
    <w:rsid w:val="00020D5D"/>
    <w:rsid w:val="00022A26"/>
    <w:rsid w:val="00027D4D"/>
    <w:rsid w:val="00064BE3"/>
    <w:rsid w:val="00090F50"/>
    <w:rsid w:val="000A0F34"/>
    <w:rsid w:val="000A2600"/>
    <w:rsid w:val="000B1566"/>
    <w:rsid w:val="000B21E9"/>
    <w:rsid w:val="000B62F5"/>
    <w:rsid w:val="000B758B"/>
    <w:rsid w:val="000C652D"/>
    <w:rsid w:val="000E215E"/>
    <w:rsid w:val="000F54C6"/>
    <w:rsid w:val="0011601F"/>
    <w:rsid w:val="001166E6"/>
    <w:rsid w:val="0012482A"/>
    <w:rsid w:val="001447BB"/>
    <w:rsid w:val="00175D93"/>
    <w:rsid w:val="00185FCC"/>
    <w:rsid w:val="001A4593"/>
    <w:rsid w:val="001C3DF7"/>
    <w:rsid w:val="00216A6B"/>
    <w:rsid w:val="00220D30"/>
    <w:rsid w:val="00224B52"/>
    <w:rsid w:val="00226927"/>
    <w:rsid w:val="002611D4"/>
    <w:rsid w:val="00276137"/>
    <w:rsid w:val="00277A47"/>
    <w:rsid w:val="0028351E"/>
    <w:rsid w:val="00295203"/>
    <w:rsid w:val="002C093E"/>
    <w:rsid w:val="002C3B73"/>
    <w:rsid w:val="002E1313"/>
    <w:rsid w:val="002E7872"/>
    <w:rsid w:val="00303C47"/>
    <w:rsid w:val="00316E36"/>
    <w:rsid w:val="00316E3A"/>
    <w:rsid w:val="00330818"/>
    <w:rsid w:val="0034218A"/>
    <w:rsid w:val="00383DF8"/>
    <w:rsid w:val="00387952"/>
    <w:rsid w:val="0039422A"/>
    <w:rsid w:val="003E6223"/>
    <w:rsid w:val="003F3F83"/>
    <w:rsid w:val="00411DEA"/>
    <w:rsid w:val="00424BBB"/>
    <w:rsid w:val="00425766"/>
    <w:rsid w:val="00440176"/>
    <w:rsid w:val="00444FDF"/>
    <w:rsid w:val="00454DB9"/>
    <w:rsid w:val="00462724"/>
    <w:rsid w:val="00465E49"/>
    <w:rsid w:val="00493D6B"/>
    <w:rsid w:val="004B1CB1"/>
    <w:rsid w:val="004B1CBB"/>
    <w:rsid w:val="004B7E0D"/>
    <w:rsid w:val="004C094F"/>
    <w:rsid w:val="004C54FC"/>
    <w:rsid w:val="004D6D2F"/>
    <w:rsid w:val="004F6F28"/>
    <w:rsid w:val="00503213"/>
    <w:rsid w:val="00510493"/>
    <w:rsid w:val="00515922"/>
    <w:rsid w:val="00545656"/>
    <w:rsid w:val="00552700"/>
    <w:rsid w:val="00570CA0"/>
    <w:rsid w:val="005A24A1"/>
    <w:rsid w:val="005E399A"/>
    <w:rsid w:val="005E4E41"/>
    <w:rsid w:val="005E5C24"/>
    <w:rsid w:val="005F33F8"/>
    <w:rsid w:val="005F4157"/>
    <w:rsid w:val="00613BB3"/>
    <w:rsid w:val="00614406"/>
    <w:rsid w:val="00615C88"/>
    <w:rsid w:val="00641573"/>
    <w:rsid w:val="00645789"/>
    <w:rsid w:val="006462A5"/>
    <w:rsid w:val="00654C25"/>
    <w:rsid w:val="00674DB9"/>
    <w:rsid w:val="006762A7"/>
    <w:rsid w:val="006B16F5"/>
    <w:rsid w:val="006B42A4"/>
    <w:rsid w:val="006C451E"/>
    <w:rsid w:val="006C4AAB"/>
    <w:rsid w:val="006C5C6C"/>
    <w:rsid w:val="006F379E"/>
    <w:rsid w:val="00707E8C"/>
    <w:rsid w:val="00724854"/>
    <w:rsid w:val="00737857"/>
    <w:rsid w:val="0075126A"/>
    <w:rsid w:val="00762A0E"/>
    <w:rsid w:val="007663C7"/>
    <w:rsid w:val="007B1C79"/>
    <w:rsid w:val="007C0CD9"/>
    <w:rsid w:val="007D4974"/>
    <w:rsid w:val="007F1371"/>
    <w:rsid w:val="007F26D4"/>
    <w:rsid w:val="008244B7"/>
    <w:rsid w:val="00825BAA"/>
    <w:rsid w:val="008276BD"/>
    <w:rsid w:val="00830865"/>
    <w:rsid w:val="00845C0A"/>
    <w:rsid w:val="0086059D"/>
    <w:rsid w:val="00871CD9"/>
    <w:rsid w:val="008D233B"/>
    <w:rsid w:val="008D3197"/>
    <w:rsid w:val="008D3EC4"/>
    <w:rsid w:val="008E4345"/>
    <w:rsid w:val="008E7EEF"/>
    <w:rsid w:val="00902A5A"/>
    <w:rsid w:val="00912604"/>
    <w:rsid w:val="00925D4E"/>
    <w:rsid w:val="0093421F"/>
    <w:rsid w:val="00941DA7"/>
    <w:rsid w:val="009429FE"/>
    <w:rsid w:val="009639AB"/>
    <w:rsid w:val="00963F85"/>
    <w:rsid w:val="00970CD7"/>
    <w:rsid w:val="0097669D"/>
    <w:rsid w:val="009C766D"/>
    <w:rsid w:val="009E06D3"/>
    <w:rsid w:val="009E7071"/>
    <w:rsid w:val="009F2A9C"/>
    <w:rsid w:val="00A02013"/>
    <w:rsid w:val="00A144F7"/>
    <w:rsid w:val="00A14D44"/>
    <w:rsid w:val="00A25524"/>
    <w:rsid w:val="00A439B8"/>
    <w:rsid w:val="00A54B6C"/>
    <w:rsid w:val="00AD157F"/>
    <w:rsid w:val="00AD3390"/>
    <w:rsid w:val="00AD572E"/>
    <w:rsid w:val="00AE2D98"/>
    <w:rsid w:val="00AE2DC4"/>
    <w:rsid w:val="00AF3698"/>
    <w:rsid w:val="00AF682C"/>
    <w:rsid w:val="00B033CA"/>
    <w:rsid w:val="00B1200F"/>
    <w:rsid w:val="00B24DA4"/>
    <w:rsid w:val="00B30812"/>
    <w:rsid w:val="00B33468"/>
    <w:rsid w:val="00B42BF0"/>
    <w:rsid w:val="00B44789"/>
    <w:rsid w:val="00B5434D"/>
    <w:rsid w:val="00B63CEB"/>
    <w:rsid w:val="00B97A79"/>
    <w:rsid w:val="00BA0474"/>
    <w:rsid w:val="00BA4880"/>
    <w:rsid w:val="00BB1047"/>
    <w:rsid w:val="00BB3E10"/>
    <w:rsid w:val="00BC3BA2"/>
    <w:rsid w:val="00BC3CEF"/>
    <w:rsid w:val="00C01A41"/>
    <w:rsid w:val="00C079A8"/>
    <w:rsid w:val="00C11FB5"/>
    <w:rsid w:val="00C144EA"/>
    <w:rsid w:val="00C20863"/>
    <w:rsid w:val="00C313E1"/>
    <w:rsid w:val="00C31F06"/>
    <w:rsid w:val="00C3788C"/>
    <w:rsid w:val="00C41683"/>
    <w:rsid w:val="00C458C5"/>
    <w:rsid w:val="00C66F58"/>
    <w:rsid w:val="00C9224F"/>
    <w:rsid w:val="00C92ACE"/>
    <w:rsid w:val="00C9786D"/>
    <w:rsid w:val="00CA6CF1"/>
    <w:rsid w:val="00CD4DFC"/>
    <w:rsid w:val="00CE352C"/>
    <w:rsid w:val="00CF251F"/>
    <w:rsid w:val="00CF7B5D"/>
    <w:rsid w:val="00D04D57"/>
    <w:rsid w:val="00D267FA"/>
    <w:rsid w:val="00D5639E"/>
    <w:rsid w:val="00D623EC"/>
    <w:rsid w:val="00D638A1"/>
    <w:rsid w:val="00D762EF"/>
    <w:rsid w:val="00D82C45"/>
    <w:rsid w:val="00DC7CEC"/>
    <w:rsid w:val="00DD6E98"/>
    <w:rsid w:val="00DF28D3"/>
    <w:rsid w:val="00DF7CA9"/>
    <w:rsid w:val="00E0621F"/>
    <w:rsid w:val="00E21468"/>
    <w:rsid w:val="00E3563F"/>
    <w:rsid w:val="00E4109F"/>
    <w:rsid w:val="00E46E18"/>
    <w:rsid w:val="00E555F2"/>
    <w:rsid w:val="00E66FE2"/>
    <w:rsid w:val="00E733C6"/>
    <w:rsid w:val="00E753DD"/>
    <w:rsid w:val="00E75413"/>
    <w:rsid w:val="00EB0D67"/>
    <w:rsid w:val="00EB33F7"/>
    <w:rsid w:val="00ED52EC"/>
    <w:rsid w:val="00F06181"/>
    <w:rsid w:val="00F153C6"/>
    <w:rsid w:val="00F34ABA"/>
    <w:rsid w:val="00F62183"/>
    <w:rsid w:val="00F8114A"/>
    <w:rsid w:val="00FA06D8"/>
    <w:rsid w:val="00FB23EA"/>
    <w:rsid w:val="00FC4EB8"/>
    <w:rsid w:val="00FD11E8"/>
    <w:rsid w:val="00FD3772"/>
    <w:rsid w:val="00FD47AF"/>
    <w:rsid w:val="00FD53E6"/>
    <w:rsid w:val="00FE1AE3"/>
    <w:rsid w:val="00FF09BB"/>
    <w:rsid w:val="00FF5D5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7914802"/>
  <w14:defaultImageDpi w14:val="300"/>
  <w15:docId w15:val="{E422A947-92A3-4218-87A8-55BD7BD00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925D4E"/>
    <w:rPr>
      <w:rFonts w:ascii="Lucida Grande" w:hAnsi="Lucida Grande"/>
      <w:sz w:val="18"/>
      <w:szCs w:val="18"/>
    </w:rPr>
  </w:style>
  <w:style w:type="character" w:customStyle="1" w:styleId="TextedebullesCar">
    <w:name w:val="Texte de bulles Car"/>
    <w:basedOn w:val="Policepardfaut"/>
    <w:link w:val="Textedebulles"/>
    <w:uiPriority w:val="99"/>
    <w:semiHidden/>
    <w:rsid w:val="00925D4E"/>
    <w:rPr>
      <w:rFonts w:ascii="Lucida Grande" w:hAnsi="Lucida Grande"/>
      <w:sz w:val="18"/>
      <w:szCs w:val="18"/>
      <w:lang w:val="fr-FR"/>
    </w:rPr>
  </w:style>
  <w:style w:type="character" w:styleId="Lienhypertexte">
    <w:name w:val="Hyperlink"/>
    <w:basedOn w:val="Policepardfaut"/>
    <w:uiPriority w:val="99"/>
    <w:unhideWhenUsed/>
    <w:rsid w:val="00A54B6C"/>
    <w:rPr>
      <w:color w:val="0000FF" w:themeColor="hyperlink"/>
      <w:u w:val="single"/>
    </w:rPr>
  </w:style>
  <w:style w:type="character" w:styleId="Lienhypertextesuivivisit">
    <w:name w:val="FollowedHyperlink"/>
    <w:basedOn w:val="Policepardfaut"/>
    <w:uiPriority w:val="99"/>
    <w:semiHidden/>
    <w:unhideWhenUsed/>
    <w:rsid w:val="008244B7"/>
    <w:rPr>
      <w:color w:val="800080" w:themeColor="followedHyperlink"/>
      <w:u w:val="single"/>
    </w:rPr>
  </w:style>
  <w:style w:type="paragraph" w:styleId="En-tte">
    <w:name w:val="header"/>
    <w:basedOn w:val="Normal"/>
    <w:link w:val="En-tteCar"/>
    <w:uiPriority w:val="99"/>
    <w:unhideWhenUsed/>
    <w:rsid w:val="00941DA7"/>
    <w:pPr>
      <w:tabs>
        <w:tab w:val="center" w:pos="4536"/>
        <w:tab w:val="right" w:pos="9072"/>
      </w:tabs>
    </w:pPr>
  </w:style>
  <w:style w:type="character" w:customStyle="1" w:styleId="En-tteCar">
    <w:name w:val="En-tête Car"/>
    <w:basedOn w:val="Policepardfaut"/>
    <w:link w:val="En-tte"/>
    <w:uiPriority w:val="99"/>
    <w:rsid w:val="00941DA7"/>
    <w:rPr>
      <w:lang w:val="fr-FR"/>
    </w:rPr>
  </w:style>
  <w:style w:type="paragraph" w:styleId="Pieddepage">
    <w:name w:val="footer"/>
    <w:basedOn w:val="Normal"/>
    <w:link w:val="PieddepageCar"/>
    <w:uiPriority w:val="99"/>
    <w:unhideWhenUsed/>
    <w:rsid w:val="00941DA7"/>
    <w:pPr>
      <w:tabs>
        <w:tab w:val="center" w:pos="4536"/>
        <w:tab w:val="right" w:pos="9072"/>
      </w:tabs>
    </w:pPr>
  </w:style>
  <w:style w:type="character" w:customStyle="1" w:styleId="PieddepageCar">
    <w:name w:val="Pied de page Car"/>
    <w:basedOn w:val="Policepardfaut"/>
    <w:link w:val="Pieddepage"/>
    <w:uiPriority w:val="99"/>
    <w:rsid w:val="00941DA7"/>
    <w:rPr>
      <w:lang w:val="fr-FR"/>
    </w:rPr>
  </w:style>
  <w:style w:type="paragraph" w:styleId="Paragraphedeliste">
    <w:name w:val="List Paragraph"/>
    <w:basedOn w:val="Normal"/>
    <w:uiPriority w:val="34"/>
    <w:qFormat/>
    <w:rsid w:val="008E4345"/>
    <w:pPr>
      <w:ind w:left="720"/>
      <w:contextualSpacing/>
    </w:pPr>
  </w:style>
  <w:style w:type="character" w:styleId="Numrodepage">
    <w:name w:val="page number"/>
    <w:basedOn w:val="Policepardfaut"/>
    <w:uiPriority w:val="99"/>
    <w:semiHidden/>
    <w:unhideWhenUsed/>
    <w:rsid w:val="00A439B8"/>
  </w:style>
  <w:style w:type="paragraph" w:styleId="Corpsdetexte">
    <w:name w:val="Body Text"/>
    <w:basedOn w:val="Normal"/>
    <w:link w:val="CorpsdetexteCar"/>
    <w:rsid w:val="00A25524"/>
    <w:pPr>
      <w:spacing w:after="220" w:line="180" w:lineRule="atLeast"/>
      <w:ind w:left="835"/>
      <w:jc w:val="both"/>
    </w:pPr>
    <w:rPr>
      <w:rFonts w:ascii="Arial" w:eastAsia="Times New Roman" w:hAnsi="Arial" w:cs="Times New Roman"/>
      <w:spacing w:val="-5"/>
      <w:sz w:val="20"/>
      <w:szCs w:val="20"/>
      <w:lang w:eastAsia="en-US"/>
    </w:rPr>
  </w:style>
  <w:style w:type="character" w:customStyle="1" w:styleId="CorpsdetexteCar">
    <w:name w:val="Corps de texte Car"/>
    <w:basedOn w:val="Policepardfaut"/>
    <w:link w:val="Corpsdetexte"/>
    <w:rsid w:val="00A25524"/>
    <w:rPr>
      <w:rFonts w:ascii="Arial" w:eastAsia="Times New Roman" w:hAnsi="Arial" w:cs="Times New Roman"/>
      <w:spacing w:val="-5"/>
      <w:sz w:val="20"/>
      <w:szCs w:val="20"/>
      <w:lang w:val="fr-FR" w:eastAsia="en-US"/>
    </w:rPr>
  </w:style>
  <w:style w:type="character" w:customStyle="1" w:styleId="st">
    <w:name w:val="st"/>
    <w:rsid w:val="008276BD"/>
  </w:style>
  <w:style w:type="paragraph" w:styleId="Sansinterligne">
    <w:name w:val="No Spacing"/>
    <w:uiPriority w:val="1"/>
    <w:qFormat/>
    <w:rsid w:val="008276BD"/>
    <w:rPr>
      <w:rFonts w:ascii="Calibri" w:eastAsia="Calibri" w:hAnsi="Calibri" w:cs="Times New Roman"/>
      <w:sz w:val="22"/>
      <w:szCs w:val="22"/>
      <w:lang w:val="fr-FR" w:eastAsia="en-US"/>
    </w:rPr>
  </w:style>
  <w:style w:type="paragraph" w:customStyle="1" w:styleId="Default">
    <w:name w:val="Default"/>
    <w:rsid w:val="00E66FE2"/>
    <w:pPr>
      <w:autoSpaceDE w:val="0"/>
      <w:autoSpaceDN w:val="0"/>
      <w:adjustRightInd w:val="0"/>
    </w:pPr>
    <w:rPr>
      <w:rFonts w:ascii="Calibri" w:eastAsiaTheme="minorHAnsi" w:hAnsi="Calibri" w:cs="Calibri"/>
      <w:color w:val="000000"/>
      <w:lang w:val="fr-FR" w:eastAsia="en-US"/>
    </w:rPr>
  </w:style>
  <w:style w:type="paragraph" w:styleId="NormalWeb">
    <w:name w:val="Normal (Web)"/>
    <w:basedOn w:val="Normal"/>
    <w:uiPriority w:val="99"/>
    <w:unhideWhenUsed/>
    <w:rsid w:val="00EB33F7"/>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491268">
      <w:bodyDiv w:val="1"/>
      <w:marLeft w:val="0"/>
      <w:marRight w:val="0"/>
      <w:marTop w:val="0"/>
      <w:marBottom w:val="0"/>
      <w:divBdr>
        <w:top w:val="none" w:sz="0" w:space="0" w:color="auto"/>
        <w:left w:val="none" w:sz="0" w:space="0" w:color="auto"/>
        <w:bottom w:val="none" w:sz="0" w:space="0" w:color="auto"/>
        <w:right w:val="none" w:sz="0" w:space="0" w:color="auto"/>
      </w:divBdr>
    </w:div>
    <w:div w:id="753235577">
      <w:bodyDiv w:val="1"/>
      <w:marLeft w:val="0"/>
      <w:marRight w:val="0"/>
      <w:marTop w:val="0"/>
      <w:marBottom w:val="0"/>
      <w:divBdr>
        <w:top w:val="none" w:sz="0" w:space="0" w:color="auto"/>
        <w:left w:val="none" w:sz="0" w:space="0" w:color="auto"/>
        <w:bottom w:val="none" w:sz="0" w:space="0" w:color="auto"/>
        <w:right w:val="none" w:sz="0" w:space="0" w:color="auto"/>
      </w:divBdr>
    </w:div>
    <w:div w:id="1035230874">
      <w:bodyDiv w:val="1"/>
      <w:marLeft w:val="0"/>
      <w:marRight w:val="0"/>
      <w:marTop w:val="0"/>
      <w:marBottom w:val="0"/>
      <w:divBdr>
        <w:top w:val="none" w:sz="0" w:space="0" w:color="auto"/>
        <w:left w:val="none" w:sz="0" w:space="0" w:color="auto"/>
        <w:bottom w:val="none" w:sz="0" w:space="0" w:color="auto"/>
        <w:right w:val="none" w:sz="0" w:space="0" w:color="auto"/>
      </w:divBdr>
      <w:divsChild>
        <w:div w:id="1784105817">
          <w:marLeft w:val="446"/>
          <w:marRight w:val="0"/>
          <w:marTop w:val="0"/>
          <w:marBottom w:val="0"/>
          <w:divBdr>
            <w:top w:val="none" w:sz="0" w:space="0" w:color="auto"/>
            <w:left w:val="none" w:sz="0" w:space="0" w:color="auto"/>
            <w:bottom w:val="none" w:sz="0" w:space="0" w:color="auto"/>
            <w:right w:val="none" w:sz="0" w:space="0" w:color="auto"/>
          </w:divBdr>
        </w:div>
      </w:divsChild>
    </w:div>
    <w:div w:id="1260479611">
      <w:bodyDiv w:val="1"/>
      <w:marLeft w:val="0"/>
      <w:marRight w:val="0"/>
      <w:marTop w:val="0"/>
      <w:marBottom w:val="0"/>
      <w:divBdr>
        <w:top w:val="none" w:sz="0" w:space="0" w:color="auto"/>
        <w:left w:val="none" w:sz="0" w:space="0" w:color="auto"/>
        <w:bottom w:val="none" w:sz="0" w:space="0" w:color="auto"/>
        <w:right w:val="none" w:sz="0" w:space="0" w:color="auto"/>
      </w:divBdr>
    </w:div>
    <w:div w:id="1281448669">
      <w:bodyDiv w:val="1"/>
      <w:marLeft w:val="0"/>
      <w:marRight w:val="0"/>
      <w:marTop w:val="0"/>
      <w:marBottom w:val="0"/>
      <w:divBdr>
        <w:top w:val="none" w:sz="0" w:space="0" w:color="auto"/>
        <w:left w:val="none" w:sz="0" w:space="0" w:color="auto"/>
        <w:bottom w:val="none" w:sz="0" w:space="0" w:color="auto"/>
        <w:right w:val="none" w:sz="0" w:space="0" w:color="auto"/>
      </w:divBdr>
    </w:div>
    <w:div w:id="156868931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velbaze@kbzcorporate.co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2.jp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buddhabar.com" TargetMode="External"/><Relationship Id="rId4" Type="http://schemas.openxmlformats.org/officeDocument/2006/relationships/webSettings" Target="webSettings.xml"/><Relationship Id="rId9" Type="http://schemas.openxmlformats.org/officeDocument/2006/relationships/hyperlink" Target="mailto:stricot@kbzcorporate.com"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1000</Words>
  <Characters>5501</Characters>
  <Application>Microsoft Office Word</Application>
  <DocSecurity>4</DocSecurity>
  <Lines>45</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Véronique EL BAZE</dc:creator>
  <cp:keywords/>
  <dc:description/>
  <cp:lastModifiedBy>Gregory Dausse</cp:lastModifiedBy>
  <cp:revision>2</cp:revision>
  <cp:lastPrinted>2023-01-17T18:19:00Z</cp:lastPrinted>
  <dcterms:created xsi:type="dcterms:W3CDTF">2023-04-13T11:56:00Z</dcterms:created>
  <dcterms:modified xsi:type="dcterms:W3CDTF">2023-04-13T11:56:00Z</dcterms:modified>
</cp:coreProperties>
</file>